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D2" w:rsidRPr="00A070C1" w:rsidRDefault="003946D2" w:rsidP="00EA5C6B">
      <w:pPr>
        <w:shd w:val="clear" w:color="auto" w:fill="FFFFFF"/>
        <w:rPr>
          <w:rFonts w:asciiTheme="majorHAnsi" w:eastAsia="Times New Roman" w:hAnsiTheme="majorHAnsi"/>
          <w:b/>
          <w:sz w:val="28"/>
          <w:szCs w:val="28"/>
        </w:rPr>
      </w:pPr>
      <w:r w:rsidRPr="00A070C1">
        <w:rPr>
          <w:rFonts w:asciiTheme="majorHAnsi" w:eastAsia="Times New Roman" w:hAnsiTheme="majorHAnsi"/>
          <w:b/>
          <w:sz w:val="28"/>
          <w:szCs w:val="28"/>
        </w:rPr>
        <w:t>Svet za odziv na sovražni in diskriminatorni govor</w:t>
      </w:r>
      <w:r w:rsidR="00EA5C6B" w:rsidRPr="00A070C1">
        <w:rPr>
          <w:rFonts w:asciiTheme="majorHAnsi" w:eastAsia="Times New Roman" w:hAnsiTheme="majorHAnsi"/>
          <w:b/>
          <w:sz w:val="28"/>
          <w:szCs w:val="28"/>
        </w:rPr>
        <w:t xml:space="preserve"> smo</w:t>
      </w:r>
      <w:r w:rsidR="00A070C1">
        <w:rPr>
          <w:rFonts w:asciiTheme="majorHAnsi" w:eastAsia="Times New Roman" w:hAnsiTheme="majorHAnsi"/>
          <w:b/>
          <w:sz w:val="28"/>
          <w:szCs w:val="28"/>
        </w:rPr>
        <w:t xml:space="preserve"> (po abecedi)</w:t>
      </w:r>
      <w:r w:rsidR="00EA5C6B" w:rsidRPr="00A070C1">
        <w:rPr>
          <w:rFonts w:asciiTheme="majorHAnsi" w:eastAsia="Times New Roman" w:hAnsiTheme="majorHAnsi"/>
          <w:b/>
          <w:sz w:val="28"/>
          <w:szCs w:val="28"/>
        </w:rPr>
        <w:t>:</w:t>
      </w:r>
    </w:p>
    <w:p w:rsidR="00F84244" w:rsidRPr="00A070C1" w:rsidRDefault="00F84244" w:rsidP="00EA5C6B">
      <w:pPr>
        <w:shd w:val="clear" w:color="auto" w:fill="FFFFFF"/>
        <w:rPr>
          <w:rFonts w:asciiTheme="majorHAnsi" w:eastAsia="Times New Roman" w:hAnsiTheme="majorHAnsi"/>
          <w:b/>
          <w:sz w:val="22"/>
          <w:szCs w:val="22"/>
        </w:rPr>
      </w:pPr>
    </w:p>
    <w:p w:rsidR="00A070C1" w:rsidRDefault="00A070C1" w:rsidP="00EA5C6B">
      <w:pPr>
        <w:rPr>
          <w:rFonts w:asciiTheme="majorHAnsi" w:hAnsiTheme="majorHAnsi"/>
          <w:b/>
          <w:bCs/>
          <w:sz w:val="22"/>
          <w:szCs w:val="22"/>
        </w:rPr>
      </w:pPr>
    </w:p>
    <w:p w:rsidR="00EA5C6B" w:rsidRDefault="00986CA7" w:rsidP="00EA5C6B">
      <w:pPr>
        <w:rPr>
          <w:rFonts w:asciiTheme="majorHAnsi" w:hAnsiTheme="majorHAnsi" w:cs="Arial"/>
          <w:sz w:val="22"/>
          <w:szCs w:val="22"/>
        </w:rPr>
      </w:pPr>
      <w:r w:rsidRPr="00A070C1">
        <w:rPr>
          <w:rFonts w:asciiTheme="majorHAnsi" w:hAnsiTheme="majorHAnsi"/>
          <w:b/>
          <w:bCs/>
          <w:sz w:val="22"/>
          <w:szCs w:val="22"/>
        </w:rPr>
        <w:t>Liana Kalčina</w:t>
      </w:r>
      <w:r w:rsidR="00EA5C6B" w:rsidRPr="00A070C1">
        <w:rPr>
          <w:rFonts w:asciiTheme="majorHAnsi" w:hAnsiTheme="majorHAnsi" w:cs="Arial"/>
          <w:sz w:val="22"/>
          <w:szCs w:val="22"/>
        </w:rPr>
        <w:t>, prof. pedag.,</w:t>
      </w:r>
      <w:r w:rsidR="00EA5C6B" w:rsidRPr="00A070C1">
        <w:rPr>
          <w:rFonts w:asciiTheme="majorHAnsi" w:hAnsiTheme="majorHAnsi" w:cs="Arial"/>
          <w:b/>
          <w:sz w:val="22"/>
          <w:szCs w:val="22"/>
        </w:rPr>
        <w:t xml:space="preserve"> </w:t>
      </w:r>
      <w:r w:rsidR="00EA5C6B" w:rsidRPr="00A070C1">
        <w:rPr>
          <w:rFonts w:asciiTheme="majorHAnsi" w:hAnsiTheme="majorHAnsi" w:cs="Arial"/>
          <w:sz w:val="22"/>
          <w:szCs w:val="22"/>
        </w:rPr>
        <w:t xml:space="preserve">opravlja delo svetovalke za mednarodno sodelovanje, analize in publikacije pri Varuhu človekovih pravic Republike Slovenije. Bila je in še vedno je aktivna v nevladnih organizacijah, zlasti v ZPMS. Je snovalka programov Otroški parlamenti in Evropa v šoli. Soavtorica Etičnega kodeksa organiziranega prostovoljstva. Soustanoviteljica brezplačne telefonske linije za otroke in mladostnike TOM TELEFON. Bila je so-koordinatorica (skupaj z Violeto Neubauer) Koalicije za uveljavljanje uravnotežene zastopanosti žensk in moških v javnem življenju, civilnodružbene skupine 260 posameznic in posameznikov. V obdobju petletnega delovanja koalicije je  prispevala k njenemu uspešnemu delu: pripravi, sprejemanju ter uveljavitvi ustavnih dopolnitev, dopolnitvi Zakona o volitvah v evropski parlament, Zakona o volitvah v Državni zbor in Zakona o lokalnih volitvah. Z omenjenimi zakoni so se sprejeli posebni ukrepi za zagotovitev zakonsko določenih minimalnih deležev zastopanosti obeh spolov na kandidatnih listah. Bila je soustanoviteljica ter prva predsednica Ženskega lobija Slovenije. Bila je tudi ustanovna članica Unicef Slovenija ter članica upravnega odbora Slovenske filantropije. Je soavtorica Etičnega kodeksa organiziranega prostovoljstva. </w:t>
      </w:r>
    </w:p>
    <w:p w:rsidR="00A070C1" w:rsidRPr="00A070C1" w:rsidRDefault="00A070C1" w:rsidP="00EA5C6B">
      <w:pPr>
        <w:rPr>
          <w:rFonts w:asciiTheme="majorHAnsi" w:hAnsiTheme="majorHAnsi" w:cs="Arial"/>
          <w:b/>
          <w:sz w:val="22"/>
          <w:szCs w:val="22"/>
        </w:rPr>
      </w:pPr>
    </w:p>
    <w:p w:rsidR="00EA5C6B" w:rsidRPr="00A070C1" w:rsidRDefault="00EA5C6B" w:rsidP="00EA5C6B">
      <w:pPr>
        <w:rPr>
          <w:rFonts w:asciiTheme="majorHAnsi" w:hAnsiTheme="majorHAnsi" w:cs="Arial"/>
          <w:sz w:val="22"/>
          <w:szCs w:val="22"/>
        </w:rPr>
      </w:pPr>
    </w:p>
    <w:p w:rsidR="00A070C1" w:rsidRPr="00A070C1" w:rsidRDefault="00A070C1" w:rsidP="00A070C1">
      <w:pPr>
        <w:rPr>
          <w:rFonts w:asciiTheme="majorHAnsi" w:eastAsia="Times New Roman" w:hAnsiTheme="majorHAnsi" w:cs="Tahoma"/>
          <w:color w:val="000000"/>
          <w:sz w:val="22"/>
          <w:szCs w:val="22"/>
        </w:rPr>
      </w:pPr>
      <w:r w:rsidRPr="00A070C1">
        <w:rPr>
          <w:rFonts w:asciiTheme="majorHAnsi" w:eastAsia="Times New Roman" w:hAnsiTheme="majorHAnsi" w:cs="Tahoma"/>
          <w:b/>
          <w:bCs/>
          <w:color w:val="000000"/>
          <w:sz w:val="22"/>
          <w:szCs w:val="22"/>
        </w:rPr>
        <w:t xml:space="preserve">Andrej Motl </w:t>
      </w:r>
      <w:r w:rsidRPr="00A070C1">
        <w:rPr>
          <w:rFonts w:asciiTheme="majorHAnsi" w:eastAsia="Times New Roman" w:hAnsiTheme="majorHAnsi" w:cs="Tahoma"/>
          <w:color w:val="000000"/>
          <w:sz w:val="22"/>
          <w:szCs w:val="22"/>
        </w:rPr>
        <w:t xml:space="preserve">deluje kot koordinator prijavne točke Spletno oko na Fakulteti za družbene vede. S področjem sovražnega govora se srečuje od leta 2009, ko je diplomiral na temo sovražnega govora v slovenskih </w:t>
      </w:r>
      <w:r w:rsidR="00763483">
        <w:rPr>
          <w:rFonts w:asciiTheme="majorHAnsi" w:eastAsia="Times New Roman" w:hAnsiTheme="majorHAnsi" w:cs="Tahoma"/>
          <w:color w:val="000000"/>
          <w:sz w:val="22"/>
          <w:szCs w:val="22"/>
        </w:rPr>
        <w:t>spletnih medijih. Je avtor več</w:t>
      </w:r>
      <w:r w:rsidRPr="00A070C1">
        <w:rPr>
          <w:rFonts w:asciiTheme="majorHAnsi" w:eastAsia="Times New Roman" w:hAnsiTheme="majorHAnsi" w:cs="Tahoma"/>
          <w:color w:val="000000"/>
          <w:sz w:val="22"/>
          <w:szCs w:val="22"/>
        </w:rPr>
        <w:t xml:space="preserve"> člankov na to temo in soavtor pregleda stanja na področju sovražnega govora v Sloveniji. Redno odgovarja na novinarska vprašanja, sodeluje v javnih diskusijah, organizira javne dogodke ter izvaja predavanja v povezavi s to problematiko. Kot koordinator Spletnega očesa na tem področju sodeluje s predstavniki policije, tožilstva, z različnimi nevladnimi organizacijami in javnimi institucijami. </w:t>
      </w:r>
    </w:p>
    <w:p w:rsidR="00986CA7" w:rsidRDefault="00986CA7" w:rsidP="00EA5C6B">
      <w:pPr>
        <w:shd w:val="clear" w:color="auto" w:fill="FFFFFF"/>
        <w:rPr>
          <w:rFonts w:asciiTheme="majorHAnsi" w:eastAsia="Times New Roman" w:hAnsiTheme="majorHAnsi"/>
          <w:sz w:val="22"/>
          <w:szCs w:val="22"/>
        </w:rPr>
      </w:pPr>
    </w:p>
    <w:p w:rsidR="00A070C1" w:rsidRPr="00A070C1" w:rsidRDefault="00A070C1" w:rsidP="00EA5C6B">
      <w:pPr>
        <w:shd w:val="clear" w:color="auto" w:fill="FFFFFF"/>
        <w:rPr>
          <w:rFonts w:asciiTheme="majorHAnsi" w:eastAsia="Times New Roman" w:hAnsiTheme="majorHAnsi"/>
          <w:sz w:val="22"/>
          <w:szCs w:val="22"/>
        </w:rPr>
      </w:pPr>
    </w:p>
    <w:p w:rsidR="003329B3" w:rsidRPr="00A070C1" w:rsidRDefault="003329B3" w:rsidP="00EA5C6B">
      <w:pPr>
        <w:rPr>
          <w:rFonts w:asciiTheme="majorHAnsi" w:hAnsiTheme="majorHAnsi"/>
          <w:sz w:val="22"/>
          <w:szCs w:val="22"/>
          <w:shd w:val="clear" w:color="auto" w:fill="FFFFFF"/>
        </w:rPr>
      </w:pPr>
      <w:r w:rsidRPr="00A070C1">
        <w:rPr>
          <w:rFonts w:asciiTheme="majorHAnsi" w:hAnsiTheme="majorHAnsi"/>
          <w:b/>
          <w:sz w:val="22"/>
          <w:szCs w:val="22"/>
          <w:shd w:val="clear" w:color="auto" w:fill="FFFFFF"/>
        </w:rPr>
        <w:t>Mojca Pajnik</w:t>
      </w:r>
      <w:r w:rsidRPr="00A070C1">
        <w:rPr>
          <w:rFonts w:asciiTheme="majorHAnsi" w:hAnsiTheme="majorHAnsi"/>
          <w:sz w:val="22"/>
          <w:szCs w:val="22"/>
          <w:shd w:val="clear" w:color="auto" w:fill="FFFFFF"/>
        </w:rPr>
        <w:t xml:space="preserve"> je znanstvena svetnica na Mirovnem inštitutu in predavateljica na Fakulteti za družbene vede Univerze v Ljubljani. Raziskovalno se ukvarja z vprašanji državljanstva, medijev, s študijami migracij, rasizma in spolov. Pred nedavnim je souredila Rasizem: razrezani svet (ČKZ, 2015), Contesting Integration, Engendering Migration: Theory and Practice (Palgrave, 2014) in Work and the Challenges of Belonging: Migrants in Globalizing Economies (Cambridge Scholars, 2014). Raziskovalno in pedagoško je delovala na Univerzi v Helsinkih, Centralnoevropski univerzi v Budimpešti, Univerzi v Firencah in v Nijmegnu. Vodila in sodelovala je pri več mednarodnih </w:t>
      </w:r>
      <w:r w:rsidRPr="00A070C1">
        <w:rPr>
          <w:rFonts w:asciiTheme="majorHAnsi" w:hAnsiTheme="majorHAnsi"/>
          <w:sz w:val="22"/>
          <w:szCs w:val="22"/>
        </w:rPr>
        <w:t>projektih, med njimi pri RAGE, Hate Speech and Populist Otherin</w:t>
      </w:r>
      <w:r w:rsidR="00EA5C6B" w:rsidRPr="00A070C1">
        <w:rPr>
          <w:rFonts w:asciiTheme="majorHAnsi" w:hAnsiTheme="majorHAnsi"/>
          <w:sz w:val="22"/>
          <w:szCs w:val="22"/>
        </w:rPr>
        <w:t xml:space="preserve">g in Europe through the Racism, </w:t>
      </w:r>
      <w:r w:rsidRPr="00A070C1">
        <w:rPr>
          <w:rFonts w:asciiTheme="majorHAnsi" w:hAnsiTheme="majorHAnsi"/>
          <w:sz w:val="22"/>
          <w:szCs w:val="22"/>
        </w:rPr>
        <w:t>Age, Gender Looking Glass.</w:t>
      </w:r>
      <w:r w:rsidR="00EA5C6B" w:rsidRPr="00A070C1">
        <w:rPr>
          <w:rFonts w:asciiTheme="majorHAnsi" w:hAnsiTheme="majorHAnsi"/>
          <w:sz w:val="22"/>
          <w:szCs w:val="22"/>
        </w:rPr>
        <w:t xml:space="preserve"> </w:t>
      </w:r>
      <w:r w:rsidR="00A070C1">
        <w:rPr>
          <w:rFonts w:asciiTheme="majorHAnsi" w:hAnsiTheme="majorHAnsi"/>
          <w:sz w:val="22"/>
          <w:szCs w:val="22"/>
        </w:rPr>
        <w:t>T</w:t>
      </w:r>
      <w:r w:rsidRPr="00A070C1">
        <w:rPr>
          <w:rFonts w:asciiTheme="majorHAnsi" w:hAnsiTheme="majorHAnsi"/>
          <w:sz w:val="22"/>
          <w:szCs w:val="22"/>
        </w:rPr>
        <w:t>renutno koordinira </w:t>
      </w:r>
      <w:r w:rsidR="00EA5C6B" w:rsidRPr="00A070C1">
        <w:rPr>
          <w:rFonts w:asciiTheme="majorHAnsi" w:hAnsiTheme="majorHAnsi"/>
          <w:sz w:val="22"/>
          <w:szCs w:val="22"/>
        </w:rPr>
        <w:t xml:space="preserve">projekta </w:t>
      </w:r>
      <w:r w:rsidRPr="00A070C1">
        <w:rPr>
          <w:rFonts w:asciiTheme="majorHAnsi" w:hAnsiTheme="majorHAnsi"/>
          <w:sz w:val="22"/>
          <w:szCs w:val="22"/>
        </w:rPr>
        <w:t xml:space="preserve">Digitalno </w:t>
      </w:r>
      <w:r w:rsidR="00EA5C6B" w:rsidRPr="00A070C1">
        <w:rPr>
          <w:rFonts w:asciiTheme="majorHAnsi" w:hAnsiTheme="majorHAnsi"/>
          <w:sz w:val="22"/>
          <w:szCs w:val="22"/>
        </w:rPr>
        <w:t>d</w:t>
      </w:r>
      <w:r w:rsidRPr="00A070C1">
        <w:rPr>
          <w:rFonts w:asciiTheme="majorHAnsi" w:hAnsiTheme="majorHAnsi"/>
          <w:sz w:val="22"/>
          <w:szCs w:val="22"/>
        </w:rPr>
        <w:t>ržavljanstvo</w:t>
      </w:r>
      <w:r w:rsidR="00A070C1">
        <w:rPr>
          <w:rFonts w:asciiTheme="majorHAnsi" w:hAnsiTheme="majorHAnsi"/>
          <w:sz w:val="22"/>
          <w:szCs w:val="22"/>
        </w:rPr>
        <w:t xml:space="preserve"> </w:t>
      </w:r>
      <w:r w:rsidRPr="00A070C1">
        <w:rPr>
          <w:rFonts w:asciiTheme="majorHAnsi" w:hAnsiTheme="majorHAnsi"/>
          <w:sz w:val="22"/>
          <w:szCs w:val="22"/>
        </w:rPr>
        <w:t>(</w:t>
      </w:r>
      <w:hyperlink r:id="rId5" w:history="1">
        <w:r w:rsidRPr="00A070C1">
          <w:rPr>
            <w:rFonts w:asciiTheme="majorHAnsi" w:hAnsiTheme="majorHAnsi"/>
            <w:sz w:val="22"/>
            <w:szCs w:val="22"/>
          </w:rPr>
          <w:t>http://www.digitalnodrzavljanstvo.si</w:t>
        </w:r>
      </w:hyperlink>
      <w:r w:rsidRPr="00A070C1">
        <w:rPr>
          <w:rFonts w:asciiTheme="majorHAnsi" w:hAnsiTheme="majorHAnsi"/>
          <w:sz w:val="22"/>
          <w:szCs w:val="22"/>
        </w:rPr>
        <w:t>) in Spolna diferenciacija v medijski industriji (ARRS). Je članica uredništva revij </w:t>
      </w:r>
      <w:r w:rsidRPr="00A070C1">
        <w:rPr>
          <w:rFonts w:asciiTheme="majorHAnsi" w:hAnsiTheme="majorHAnsi"/>
          <w:i/>
          <w:sz w:val="22"/>
          <w:szCs w:val="22"/>
        </w:rPr>
        <w:t>Journal of Alternative and Community Media</w:t>
      </w:r>
      <w:r w:rsidRPr="00A070C1">
        <w:rPr>
          <w:rFonts w:asciiTheme="majorHAnsi" w:hAnsiTheme="majorHAnsi"/>
          <w:sz w:val="22"/>
          <w:szCs w:val="22"/>
        </w:rPr>
        <w:t>,</w:t>
      </w:r>
      <w:r w:rsidRPr="00A070C1">
        <w:rPr>
          <w:rStyle w:val="Emphasis"/>
          <w:rFonts w:asciiTheme="majorHAnsi" w:hAnsiTheme="majorHAnsi"/>
          <w:sz w:val="22"/>
          <w:szCs w:val="22"/>
          <w:shd w:val="clear" w:color="auto" w:fill="FFFFFF"/>
        </w:rPr>
        <w:t xml:space="preserve"> Etničke i migracijske teme </w:t>
      </w:r>
      <w:r w:rsidRPr="00A070C1">
        <w:rPr>
          <w:rStyle w:val="Emphasis"/>
          <w:rFonts w:asciiTheme="majorHAnsi" w:hAnsiTheme="majorHAnsi"/>
          <w:i w:val="0"/>
          <w:sz w:val="22"/>
          <w:szCs w:val="22"/>
          <w:shd w:val="clear" w:color="auto" w:fill="FFFFFF"/>
        </w:rPr>
        <w:t>in</w:t>
      </w:r>
      <w:r w:rsidRPr="00A070C1">
        <w:rPr>
          <w:rStyle w:val="Emphasis"/>
          <w:rFonts w:asciiTheme="majorHAnsi" w:hAnsiTheme="majorHAnsi"/>
          <w:sz w:val="22"/>
          <w:szCs w:val="22"/>
          <w:shd w:val="clear" w:color="auto" w:fill="FFFFFF"/>
        </w:rPr>
        <w:t xml:space="preserve"> Družboslovne razprave</w:t>
      </w:r>
      <w:r w:rsidRPr="00A070C1">
        <w:rPr>
          <w:rStyle w:val="apple-converted-space"/>
          <w:rFonts w:asciiTheme="majorHAnsi" w:hAnsiTheme="majorHAnsi"/>
          <w:sz w:val="22"/>
          <w:szCs w:val="22"/>
          <w:shd w:val="clear" w:color="auto" w:fill="FFFFFF"/>
        </w:rPr>
        <w:t>.</w:t>
      </w:r>
    </w:p>
    <w:p w:rsidR="003946D2" w:rsidRDefault="003946D2" w:rsidP="00EA5C6B">
      <w:pPr>
        <w:shd w:val="clear" w:color="auto" w:fill="FFFFFF"/>
        <w:rPr>
          <w:rFonts w:asciiTheme="majorHAnsi" w:eastAsia="Times New Roman" w:hAnsiTheme="majorHAnsi"/>
          <w:sz w:val="22"/>
          <w:szCs w:val="22"/>
        </w:rPr>
      </w:pPr>
    </w:p>
    <w:p w:rsidR="00A070C1" w:rsidRPr="00A070C1" w:rsidRDefault="00A070C1" w:rsidP="00EA5C6B">
      <w:pPr>
        <w:shd w:val="clear" w:color="auto" w:fill="FFFFFF"/>
        <w:rPr>
          <w:rFonts w:asciiTheme="majorHAnsi" w:eastAsia="Times New Roman" w:hAnsiTheme="majorHAnsi"/>
          <w:sz w:val="22"/>
          <w:szCs w:val="22"/>
        </w:rPr>
      </w:pPr>
    </w:p>
    <w:p w:rsidR="00D62B2B" w:rsidRDefault="003329B3" w:rsidP="00EA5C6B">
      <w:pPr>
        <w:autoSpaceDE w:val="0"/>
        <w:autoSpaceDN w:val="0"/>
        <w:adjustRightInd w:val="0"/>
        <w:rPr>
          <w:rFonts w:asciiTheme="majorHAnsi" w:hAnsiTheme="majorHAnsi" w:cs="NeueHaasUnicaPro-Italic"/>
          <w:iCs/>
          <w:sz w:val="22"/>
          <w:szCs w:val="22"/>
          <w:lang w:eastAsia="en-US"/>
        </w:rPr>
      </w:pPr>
      <w:r w:rsidRPr="00A070C1">
        <w:rPr>
          <w:rFonts w:asciiTheme="majorHAnsi" w:hAnsiTheme="majorHAnsi" w:cs="NeueHaasUnicaPro-Italic"/>
          <w:b/>
          <w:iCs/>
          <w:sz w:val="22"/>
          <w:szCs w:val="22"/>
          <w:lang w:eastAsia="en-US"/>
        </w:rPr>
        <w:t>Nina Perger</w:t>
      </w:r>
      <w:r w:rsidRPr="00A070C1">
        <w:rPr>
          <w:rFonts w:asciiTheme="majorHAnsi" w:hAnsiTheme="majorHAnsi" w:cs="NeueHaasUnicaPro-Italic"/>
          <w:iCs/>
          <w:sz w:val="22"/>
          <w:szCs w:val="22"/>
          <w:lang w:eastAsia="en-US"/>
        </w:rPr>
        <w:t xml:space="preserve"> je socialna pedagoginja in sociologinja. Njena primarna raziskovalna področja so feministične in queer teorije, študije spolov in seksualnosti, ter človekove pravice in socialne neenakosti. Trenutno deluje kot mlada raziskovalka in asistentka za področje sociologije na Fakulteti za družbene vede ter kot podpredsednica Društva za odpravljanje socialne neenakosti Appareo.</w:t>
      </w:r>
    </w:p>
    <w:p w:rsidR="00A070C1" w:rsidRPr="00A070C1" w:rsidRDefault="00A070C1" w:rsidP="00EA5C6B">
      <w:pPr>
        <w:autoSpaceDE w:val="0"/>
        <w:autoSpaceDN w:val="0"/>
        <w:adjustRightInd w:val="0"/>
        <w:rPr>
          <w:rFonts w:asciiTheme="majorHAnsi" w:hAnsiTheme="majorHAnsi" w:cs="NeueHaasUnicaPro-Italic"/>
          <w:iCs/>
          <w:sz w:val="22"/>
          <w:szCs w:val="22"/>
          <w:lang w:eastAsia="en-US"/>
        </w:rPr>
      </w:pPr>
    </w:p>
    <w:p w:rsidR="00A76D07" w:rsidRPr="00A070C1" w:rsidRDefault="00A76D07" w:rsidP="00EA5C6B">
      <w:pPr>
        <w:autoSpaceDE w:val="0"/>
        <w:autoSpaceDN w:val="0"/>
        <w:adjustRightInd w:val="0"/>
        <w:rPr>
          <w:rFonts w:asciiTheme="majorHAnsi" w:hAnsiTheme="majorHAnsi" w:cs="NeueHaasUnicaPro-Italic"/>
          <w:iCs/>
          <w:sz w:val="22"/>
          <w:szCs w:val="22"/>
          <w:lang w:eastAsia="en-US"/>
        </w:rPr>
      </w:pPr>
    </w:p>
    <w:p w:rsidR="00A76D07" w:rsidRPr="00A070C1" w:rsidRDefault="00A76D07" w:rsidP="00EA5C6B">
      <w:pPr>
        <w:rPr>
          <w:rFonts w:asciiTheme="majorHAnsi" w:hAnsiTheme="majorHAnsi"/>
          <w:sz w:val="22"/>
          <w:szCs w:val="22"/>
        </w:rPr>
      </w:pPr>
      <w:r w:rsidRPr="00A070C1">
        <w:rPr>
          <w:rFonts w:asciiTheme="majorHAnsi" w:hAnsiTheme="majorHAnsi"/>
          <w:b/>
          <w:sz w:val="22"/>
          <w:szCs w:val="22"/>
        </w:rPr>
        <w:t>Arjan Pregl</w:t>
      </w:r>
      <w:r w:rsidRPr="00A070C1">
        <w:rPr>
          <w:rFonts w:asciiTheme="majorHAnsi" w:hAnsiTheme="majorHAnsi"/>
          <w:sz w:val="22"/>
          <w:szCs w:val="22"/>
        </w:rPr>
        <w:t xml:space="preserve"> je diplomiral na Akademiji za likovno umetnost v Ljubljani, kjer je zaključil podiplomski študij slikarstva (zadnji semester je obiskoval na IUP Indiana University of Pennsylvania (ZDA)), kasneje še podiplomski študij grafike. V svojih delih se odziva tudi na vsakodnevna socialno-politična dogajanja doma in po svetu, mnogokrat skozi humor. Poleg slikarstva se ukvarja še z ilustracijo, poučevanjem, piše kratke zgodbe in kolumne.</w:t>
      </w:r>
    </w:p>
    <w:p w:rsidR="00A76D07" w:rsidRPr="00A070C1" w:rsidRDefault="00A76D07" w:rsidP="00EA5C6B">
      <w:pPr>
        <w:autoSpaceDE w:val="0"/>
        <w:autoSpaceDN w:val="0"/>
        <w:adjustRightInd w:val="0"/>
        <w:rPr>
          <w:rFonts w:asciiTheme="majorHAnsi" w:hAnsiTheme="majorHAnsi" w:cs="NeueHaasUnicaPro-Italic"/>
          <w:iCs/>
          <w:color w:val="FF0000"/>
          <w:sz w:val="22"/>
          <w:szCs w:val="22"/>
          <w:lang w:eastAsia="en-US"/>
        </w:rPr>
      </w:pPr>
    </w:p>
    <w:p w:rsidR="00EA5C6B" w:rsidRDefault="00EA5C6B" w:rsidP="00EA5C6B">
      <w:pPr>
        <w:rPr>
          <w:rFonts w:asciiTheme="majorHAnsi" w:hAnsiTheme="majorHAnsi" w:cs="Arial"/>
          <w:color w:val="000000"/>
          <w:sz w:val="22"/>
          <w:szCs w:val="22"/>
        </w:rPr>
      </w:pPr>
      <w:r w:rsidRPr="00A070C1">
        <w:rPr>
          <w:rFonts w:asciiTheme="majorHAnsi" w:hAnsiTheme="majorHAnsi" w:cs="Arial"/>
          <w:b/>
          <w:color w:val="000000"/>
          <w:sz w:val="22"/>
          <w:szCs w:val="22"/>
        </w:rPr>
        <w:t>Barbara Rajgelj</w:t>
      </w:r>
      <w:r w:rsidRPr="00A070C1">
        <w:rPr>
          <w:rFonts w:asciiTheme="majorHAnsi" w:hAnsiTheme="majorHAnsi" w:cs="Arial"/>
          <w:color w:val="000000"/>
          <w:sz w:val="22"/>
          <w:szCs w:val="22"/>
        </w:rPr>
        <w:t xml:space="preserve"> je docentka in raziskovalka na FDV, kjer poučuje temelje prava ter delovno, socialno in gospodarsko pravo. Raziskovalno se ukvarja z industrijskimi odnosi, zlasti strukturno in finančno participacijo, socialnimi sistemi, delovnim in družinskim pravom ter pravom človekovih pravic. Je aktivistka za pravice ljudi ter sooblikovalka ljubljanskega lokala in kulturnega centra Pritličje. </w:t>
      </w:r>
    </w:p>
    <w:p w:rsidR="00A070C1" w:rsidRPr="00A070C1" w:rsidRDefault="00A070C1" w:rsidP="00EA5C6B">
      <w:pPr>
        <w:rPr>
          <w:rFonts w:asciiTheme="majorHAnsi" w:hAnsiTheme="majorHAnsi"/>
          <w:sz w:val="22"/>
          <w:szCs w:val="22"/>
        </w:rPr>
      </w:pPr>
    </w:p>
    <w:p w:rsidR="00986CA7" w:rsidRPr="00A070C1" w:rsidRDefault="00986CA7" w:rsidP="00EA5C6B">
      <w:pPr>
        <w:autoSpaceDE w:val="0"/>
        <w:autoSpaceDN w:val="0"/>
        <w:adjustRightInd w:val="0"/>
        <w:rPr>
          <w:rFonts w:asciiTheme="majorHAnsi" w:hAnsiTheme="majorHAnsi"/>
          <w:bCs/>
          <w:sz w:val="22"/>
          <w:szCs w:val="22"/>
        </w:rPr>
      </w:pPr>
    </w:p>
    <w:p w:rsidR="00A070C1" w:rsidRDefault="00A070C1" w:rsidP="00A070C1">
      <w:pPr>
        <w:rPr>
          <w:rFonts w:asciiTheme="majorHAnsi" w:hAnsiTheme="majorHAnsi"/>
          <w:sz w:val="22"/>
          <w:szCs w:val="22"/>
        </w:rPr>
      </w:pPr>
      <w:r w:rsidRPr="00A070C1">
        <w:rPr>
          <w:rFonts w:asciiTheme="majorHAnsi" w:hAnsiTheme="majorHAnsi"/>
          <w:b/>
          <w:sz w:val="22"/>
          <w:szCs w:val="22"/>
        </w:rPr>
        <w:t>Andrej Rozman Roza</w:t>
      </w:r>
      <w:r w:rsidRPr="00A070C1">
        <w:rPr>
          <w:rFonts w:asciiTheme="majorHAnsi" w:hAnsiTheme="majorHAnsi"/>
          <w:sz w:val="22"/>
          <w:szCs w:val="22"/>
        </w:rPr>
        <w:t xml:space="preserve"> je samozaposlen kot pesnik in kot tak piše pesmi in kratko prozo za otroke in dramska in esejistična besedila za odrasle. Ob tem vodi zavod za kulturo Rozinteater, s katerim uprizarja lastna gledališka besedila za otroke in odrasle. Ukvarjal se je z uličnim, odrskim, kabarejskim in improvizacijskim gledališčem, leta 2009 pa je znotraj svojega gledališkega programa ustanovil zaničniško versko skupnost, ki je najprej verjela le v to, da je v Sloveniji možen ničodstoten davek na vse proizvode, ki širijo temelj slovenske države, slovenski jezik, od leta 2016 pa verjame tudi v to, da sta na Zemlji možna tako ničodstotna revščina kot tudi ničodstotno onesnaževanje okolja. </w:t>
      </w:r>
    </w:p>
    <w:p w:rsidR="00A070C1" w:rsidRPr="00A070C1" w:rsidRDefault="00A070C1" w:rsidP="00A070C1">
      <w:pPr>
        <w:rPr>
          <w:rFonts w:asciiTheme="majorHAnsi" w:hAnsiTheme="majorHAnsi"/>
          <w:sz w:val="22"/>
          <w:szCs w:val="22"/>
        </w:rPr>
      </w:pPr>
    </w:p>
    <w:p w:rsidR="00986CA7" w:rsidRPr="00A070C1" w:rsidRDefault="00986CA7" w:rsidP="00EA5C6B">
      <w:pPr>
        <w:autoSpaceDE w:val="0"/>
        <w:autoSpaceDN w:val="0"/>
        <w:adjustRightInd w:val="0"/>
        <w:rPr>
          <w:rFonts w:asciiTheme="majorHAnsi" w:hAnsiTheme="majorHAnsi"/>
          <w:bCs/>
          <w:sz w:val="22"/>
          <w:szCs w:val="22"/>
        </w:rPr>
      </w:pPr>
    </w:p>
    <w:p w:rsidR="00986CA7" w:rsidRDefault="00986CA7" w:rsidP="00EA5C6B">
      <w:pPr>
        <w:rPr>
          <w:rFonts w:asciiTheme="majorHAnsi" w:hAnsiTheme="majorHAnsi"/>
          <w:sz w:val="22"/>
          <w:szCs w:val="22"/>
        </w:rPr>
      </w:pPr>
      <w:r w:rsidRPr="00A070C1">
        <w:rPr>
          <w:rFonts w:asciiTheme="majorHAnsi" w:hAnsiTheme="majorHAnsi"/>
          <w:b/>
          <w:sz w:val="22"/>
          <w:szCs w:val="22"/>
        </w:rPr>
        <w:t>Lea Širok</w:t>
      </w:r>
      <w:r w:rsidRPr="00A070C1">
        <w:rPr>
          <w:rFonts w:asciiTheme="majorHAnsi" w:hAnsiTheme="majorHAnsi"/>
          <w:sz w:val="22"/>
          <w:szCs w:val="22"/>
        </w:rPr>
        <w:t xml:space="preserve"> je novinarka Radia Koper/RTV Slovenija, članica Novinarskega častnega razsodišča in med drugim je o sovražnem govoru, povezanem z italijansko narodnostno skupnostjo, pisala za Medijsko prežo. Sodelovala je pri (verjetno prvem obširnejšem) projektu o sovražnem govoru </w:t>
      </w:r>
      <w:r w:rsidR="00267F73" w:rsidRPr="00A070C1">
        <w:rPr>
          <w:rFonts w:asciiTheme="majorHAnsi" w:hAnsiTheme="majorHAnsi"/>
          <w:sz w:val="22"/>
          <w:szCs w:val="22"/>
        </w:rPr>
        <w:t>v Sloveniji</w:t>
      </w:r>
      <w:r w:rsidRPr="00A070C1">
        <w:rPr>
          <w:rFonts w:asciiTheme="majorHAnsi" w:hAnsiTheme="majorHAnsi"/>
          <w:sz w:val="22"/>
          <w:szCs w:val="22"/>
        </w:rPr>
        <w:t xml:space="preserve"> »Jara kača nestrpnosti«, ki ga je vodila dr. Vesna Leskošek, omogočil in finančno podprl pa Varuh RS človekovih pravic. </w:t>
      </w:r>
    </w:p>
    <w:p w:rsidR="00A070C1" w:rsidRPr="00A070C1" w:rsidRDefault="00A070C1" w:rsidP="00EA5C6B">
      <w:pPr>
        <w:rPr>
          <w:rFonts w:asciiTheme="majorHAnsi" w:hAnsiTheme="majorHAnsi"/>
          <w:sz w:val="22"/>
          <w:szCs w:val="22"/>
        </w:rPr>
      </w:pPr>
    </w:p>
    <w:p w:rsidR="00986CA7" w:rsidRPr="00A070C1" w:rsidRDefault="00986CA7" w:rsidP="00EA5C6B">
      <w:pPr>
        <w:autoSpaceDE w:val="0"/>
        <w:autoSpaceDN w:val="0"/>
        <w:adjustRightInd w:val="0"/>
        <w:rPr>
          <w:rFonts w:asciiTheme="majorHAnsi" w:hAnsiTheme="majorHAnsi" w:cs="NeueHaasUnicaPro-Italic"/>
          <w:iCs/>
          <w:sz w:val="22"/>
          <w:szCs w:val="22"/>
          <w:lang w:eastAsia="en-US"/>
        </w:rPr>
      </w:pPr>
    </w:p>
    <w:p w:rsidR="00A070C1" w:rsidRPr="00A070C1" w:rsidRDefault="00A070C1" w:rsidP="00A070C1">
      <w:pPr>
        <w:shd w:val="clear" w:color="auto" w:fill="FFFFFF"/>
        <w:rPr>
          <w:rFonts w:asciiTheme="majorHAnsi" w:eastAsia="Times New Roman" w:hAnsiTheme="majorHAnsi"/>
          <w:sz w:val="22"/>
          <w:szCs w:val="22"/>
        </w:rPr>
      </w:pPr>
      <w:r w:rsidRPr="00A070C1">
        <w:rPr>
          <w:rFonts w:asciiTheme="majorHAnsi" w:eastAsia="Times New Roman" w:hAnsiTheme="majorHAnsi"/>
          <w:sz w:val="22"/>
          <w:szCs w:val="22"/>
        </w:rPr>
        <w:t xml:space="preserve">Dr. </w:t>
      </w:r>
      <w:r w:rsidRPr="00A070C1">
        <w:rPr>
          <w:rFonts w:asciiTheme="majorHAnsi" w:eastAsia="Times New Roman" w:hAnsiTheme="majorHAnsi"/>
          <w:b/>
          <w:sz w:val="22"/>
          <w:szCs w:val="22"/>
        </w:rPr>
        <w:t>Boris Vezjak</w:t>
      </w:r>
      <w:r w:rsidRPr="00A070C1">
        <w:rPr>
          <w:rFonts w:asciiTheme="majorHAnsi" w:eastAsia="Times New Roman" w:hAnsiTheme="majorHAnsi"/>
          <w:sz w:val="22"/>
          <w:szCs w:val="22"/>
        </w:rPr>
        <w:t xml:space="preserve"> je izredni profesor za filozofijo in predava na Oddelku za filozofijo Filozofske fakultete v Mariboru in na Pedagoški fakulteti v Mariboru. Znanstveno in strokovno se posveča različnim raziskovalnim področjem, od zgodovine filozofije do teorije diskurza, medijske analize in teorije argumentacije. Je avtor</w:t>
      </w:r>
      <w:r w:rsidR="00F35F64">
        <w:rPr>
          <w:rFonts w:asciiTheme="majorHAnsi" w:eastAsia="Times New Roman" w:hAnsiTheme="majorHAnsi"/>
          <w:sz w:val="22"/>
          <w:szCs w:val="22"/>
        </w:rPr>
        <w:t xml:space="preserve"> številnih člankov s teh področij</w:t>
      </w:r>
      <w:bookmarkStart w:id="0" w:name="_GoBack"/>
      <w:bookmarkEnd w:id="0"/>
      <w:r w:rsidRPr="00A070C1">
        <w:rPr>
          <w:rFonts w:asciiTheme="majorHAnsi" w:eastAsia="Times New Roman" w:hAnsiTheme="majorHAnsi"/>
          <w:sz w:val="22"/>
          <w:szCs w:val="22"/>
        </w:rPr>
        <w:t xml:space="preserve"> in samostojnih monografij,  npr. »Somrak medijske avtonomije (2009), »Paranoja, manipulacija in racionalnost« (2010) in »Ad populum: analize družbenega diskurza« (2012). Publicistično se ukvarja z družbeno analizo in kritiko slovenske stvarnosti, tudi kot urednik pri revijah Dialogi in Časopis za kritiko znanosti.</w:t>
      </w:r>
    </w:p>
    <w:p w:rsidR="003329B3" w:rsidRDefault="003329B3" w:rsidP="00EA5C6B">
      <w:pPr>
        <w:autoSpaceDE w:val="0"/>
        <w:autoSpaceDN w:val="0"/>
        <w:adjustRightInd w:val="0"/>
        <w:rPr>
          <w:rFonts w:asciiTheme="majorHAnsi" w:hAnsiTheme="majorHAnsi"/>
          <w:sz w:val="22"/>
          <w:szCs w:val="22"/>
        </w:rPr>
      </w:pPr>
    </w:p>
    <w:p w:rsidR="00A070C1" w:rsidRDefault="00A070C1" w:rsidP="00EA5C6B">
      <w:pPr>
        <w:autoSpaceDE w:val="0"/>
        <w:autoSpaceDN w:val="0"/>
        <w:adjustRightInd w:val="0"/>
        <w:rPr>
          <w:rFonts w:asciiTheme="majorHAnsi" w:hAnsiTheme="majorHAnsi"/>
          <w:sz w:val="22"/>
          <w:szCs w:val="22"/>
        </w:rPr>
      </w:pPr>
    </w:p>
    <w:p w:rsidR="00A070C1" w:rsidRDefault="00A070C1" w:rsidP="00EA5C6B">
      <w:pPr>
        <w:autoSpaceDE w:val="0"/>
        <w:autoSpaceDN w:val="0"/>
        <w:adjustRightInd w:val="0"/>
        <w:rPr>
          <w:rFonts w:asciiTheme="majorHAnsi" w:hAnsiTheme="majorHAnsi"/>
          <w:sz w:val="22"/>
          <w:szCs w:val="22"/>
        </w:rPr>
      </w:pPr>
    </w:p>
    <w:p w:rsidR="00A070C1" w:rsidRPr="00A070C1" w:rsidRDefault="00A070C1" w:rsidP="00A070C1">
      <w:pPr>
        <w:autoSpaceDE w:val="0"/>
        <w:autoSpaceDN w:val="0"/>
        <w:adjustRightInd w:val="0"/>
        <w:jc w:val="right"/>
        <w:rPr>
          <w:rFonts w:asciiTheme="majorHAnsi" w:hAnsiTheme="majorHAnsi"/>
          <w:sz w:val="22"/>
          <w:szCs w:val="22"/>
        </w:rPr>
      </w:pPr>
      <w:r>
        <w:rPr>
          <w:rFonts w:asciiTheme="majorHAnsi" w:hAnsiTheme="majorHAnsi"/>
          <w:sz w:val="22"/>
          <w:szCs w:val="22"/>
        </w:rPr>
        <w:t>Junij 2016</w:t>
      </w:r>
    </w:p>
    <w:sectPr w:rsidR="00A070C1" w:rsidRPr="00A07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eueHaasUnicaPro-Italic">
    <w:altName w:val="Arial"/>
    <w:panose1 w:val="00000000000000000000"/>
    <w:charset w:val="00"/>
    <w:family w:val="swiss"/>
    <w:notTrueType/>
    <w:pitch w:val="default"/>
    <w:sig w:usb0="00000001"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D2"/>
    <w:rsid w:val="000619B4"/>
    <w:rsid w:val="000D78DE"/>
    <w:rsid w:val="00267F73"/>
    <w:rsid w:val="00310B93"/>
    <w:rsid w:val="003329B3"/>
    <w:rsid w:val="003946D2"/>
    <w:rsid w:val="006376AD"/>
    <w:rsid w:val="00763483"/>
    <w:rsid w:val="00765152"/>
    <w:rsid w:val="007E35F9"/>
    <w:rsid w:val="00986CA7"/>
    <w:rsid w:val="00A070C1"/>
    <w:rsid w:val="00A76D07"/>
    <w:rsid w:val="00C500AE"/>
    <w:rsid w:val="00D62B2B"/>
    <w:rsid w:val="00EA5C6B"/>
    <w:rsid w:val="00EC3478"/>
    <w:rsid w:val="00F35F64"/>
    <w:rsid w:val="00F842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D2"/>
    <w:pPr>
      <w:spacing w:after="0" w:line="240" w:lineRule="auto"/>
    </w:pPr>
    <w:rPr>
      <w:rFonts w:ascii="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29B3"/>
  </w:style>
  <w:style w:type="character" w:styleId="Emphasis">
    <w:name w:val="Emphasis"/>
    <w:basedOn w:val="DefaultParagraphFont"/>
    <w:uiPriority w:val="20"/>
    <w:qFormat/>
    <w:rsid w:val="003329B3"/>
    <w:rPr>
      <w:i/>
      <w:iCs/>
    </w:rPr>
  </w:style>
  <w:style w:type="character" w:styleId="Hyperlink">
    <w:name w:val="Hyperlink"/>
    <w:basedOn w:val="DefaultParagraphFont"/>
    <w:uiPriority w:val="99"/>
    <w:semiHidden/>
    <w:unhideWhenUsed/>
    <w:rsid w:val="003329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D2"/>
    <w:pPr>
      <w:spacing w:after="0" w:line="240" w:lineRule="auto"/>
    </w:pPr>
    <w:rPr>
      <w:rFonts w:ascii="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29B3"/>
  </w:style>
  <w:style w:type="character" w:styleId="Emphasis">
    <w:name w:val="Emphasis"/>
    <w:basedOn w:val="DefaultParagraphFont"/>
    <w:uiPriority w:val="20"/>
    <w:qFormat/>
    <w:rsid w:val="003329B3"/>
    <w:rPr>
      <w:i/>
      <w:iCs/>
    </w:rPr>
  </w:style>
  <w:style w:type="character" w:styleId="Hyperlink">
    <w:name w:val="Hyperlink"/>
    <w:basedOn w:val="DefaultParagraphFont"/>
    <w:uiPriority w:val="99"/>
    <w:semiHidden/>
    <w:unhideWhenUsed/>
    <w:rsid w:val="00332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1496">
      <w:bodyDiv w:val="1"/>
      <w:marLeft w:val="0"/>
      <w:marRight w:val="0"/>
      <w:marTop w:val="0"/>
      <w:marBottom w:val="0"/>
      <w:divBdr>
        <w:top w:val="none" w:sz="0" w:space="0" w:color="auto"/>
        <w:left w:val="none" w:sz="0" w:space="0" w:color="auto"/>
        <w:bottom w:val="none" w:sz="0" w:space="0" w:color="auto"/>
        <w:right w:val="none" w:sz="0" w:space="0" w:color="auto"/>
      </w:divBdr>
    </w:div>
    <w:div w:id="507908364">
      <w:bodyDiv w:val="1"/>
      <w:marLeft w:val="0"/>
      <w:marRight w:val="0"/>
      <w:marTop w:val="0"/>
      <w:marBottom w:val="0"/>
      <w:divBdr>
        <w:top w:val="none" w:sz="0" w:space="0" w:color="auto"/>
        <w:left w:val="none" w:sz="0" w:space="0" w:color="auto"/>
        <w:bottom w:val="none" w:sz="0" w:space="0" w:color="auto"/>
        <w:right w:val="none" w:sz="0" w:space="0" w:color="auto"/>
      </w:divBdr>
    </w:div>
    <w:div w:id="845748054">
      <w:bodyDiv w:val="1"/>
      <w:marLeft w:val="0"/>
      <w:marRight w:val="0"/>
      <w:marTop w:val="0"/>
      <w:marBottom w:val="0"/>
      <w:divBdr>
        <w:top w:val="none" w:sz="0" w:space="0" w:color="auto"/>
        <w:left w:val="none" w:sz="0" w:space="0" w:color="auto"/>
        <w:bottom w:val="none" w:sz="0" w:space="0" w:color="auto"/>
        <w:right w:val="none" w:sz="0" w:space="0" w:color="auto"/>
      </w:divBdr>
    </w:div>
    <w:div w:id="1501626726">
      <w:bodyDiv w:val="1"/>
      <w:marLeft w:val="0"/>
      <w:marRight w:val="0"/>
      <w:marTop w:val="0"/>
      <w:marBottom w:val="0"/>
      <w:divBdr>
        <w:top w:val="none" w:sz="0" w:space="0" w:color="auto"/>
        <w:left w:val="none" w:sz="0" w:space="0" w:color="auto"/>
        <w:bottom w:val="none" w:sz="0" w:space="0" w:color="auto"/>
        <w:right w:val="none" w:sz="0" w:space="0" w:color="auto"/>
      </w:divBdr>
    </w:div>
    <w:div w:id="1858036657">
      <w:bodyDiv w:val="1"/>
      <w:marLeft w:val="0"/>
      <w:marRight w:val="0"/>
      <w:marTop w:val="0"/>
      <w:marBottom w:val="0"/>
      <w:divBdr>
        <w:top w:val="none" w:sz="0" w:space="0" w:color="auto"/>
        <w:left w:val="none" w:sz="0" w:space="0" w:color="auto"/>
        <w:bottom w:val="none" w:sz="0" w:space="0" w:color="auto"/>
        <w:right w:val="none" w:sz="0" w:space="0" w:color="auto"/>
      </w:divBdr>
    </w:div>
    <w:div w:id="1883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gitalnodrzavljanstvo.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2016-06-09T05:44:00Z</dcterms:created>
  <dcterms:modified xsi:type="dcterms:W3CDTF">2016-06-09T05:44:00Z</dcterms:modified>
</cp:coreProperties>
</file>