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CD9" w:rsidRDefault="00444CD9" w:rsidP="00ED2B2E">
      <w:pPr>
        <w:pStyle w:val="NoSpacing"/>
        <w:ind w:right="1134"/>
        <w:jc w:val="both"/>
        <w:rPr>
          <w:rFonts w:ascii="Times New Roman" w:hAnsi="Times New Roman" w:cs="Times New Roman"/>
          <w:b/>
          <w:noProof/>
          <w:sz w:val="22"/>
          <w:szCs w:val="22"/>
          <w:lang w:val="sl-SI"/>
        </w:rPr>
      </w:pPr>
      <w:bookmarkStart w:id="0" w:name="_GoBack"/>
      <w:bookmarkEnd w:id="0"/>
    </w:p>
    <w:p w:rsidR="008C778C" w:rsidRPr="00444CD9" w:rsidRDefault="008C778C" w:rsidP="00ED2B2E">
      <w:pPr>
        <w:pStyle w:val="NoSpacing"/>
        <w:ind w:right="1134"/>
        <w:jc w:val="both"/>
        <w:rPr>
          <w:rFonts w:ascii="Times New Roman" w:hAnsi="Times New Roman" w:cs="Times New Roman"/>
          <w:b/>
          <w:noProof/>
          <w:sz w:val="22"/>
          <w:szCs w:val="22"/>
          <w:lang w:val="sl-SI"/>
        </w:rPr>
      </w:pPr>
      <w:r w:rsidRPr="00444CD9">
        <w:rPr>
          <w:rFonts w:ascii="Times New Roman" w:hAnsi="Times New Roman" w:cs="Times New Roman"/>
          <w:b/>
          <w:noProof/>
          <w:sz w:val="22"/>
          <w:szCs w:val="22"/>
          <w:lang w:val="sl-SI"/>
        </w:rPr>
        <w:t>Ministrstvo za kulturo</w:t>
      </w:r>
    </w:p>
    <w:p w:rsidR="008C778C" w:rsidRPr="00444CD9" w:rsidRDefault="008C778C" w:rsidP="00ED2B2E">
      <w:pPr>
        <w:pStyle w:val="NoSpacing"/>
        <w:ind w:right="1134"/>
        <w:jc w:val="both"/>
        <w:rPr>
          <w:rFonts w:ascii="Times New Roman" w:hAnsi="Times New Roman" w:cs="Times New Roman"/>
          <w:b/>
          <w:noProof/>
          <w:sz w:val="22"/>
          <w:szCs w:val="22"/>
          <w:lang w:val="sl-SI"/>
        </w:rPr>
      </w:pPr>
      <w:r w:rsidRPr="00444CD9">
        <w:rPr>
          <w:rFonts w:ascii="Times New Roman" w:hAnsi="Times New Roman" w:cs="Times New Roman"/>
          <w:b/>
          <w:noProof/>
          <w:sz w:val="22"/>
          <w:szCs w:val="22"/>
          <w:lang w:val="sl-SI"/>
        </w:rPr>
        <w:t>Maistrova 10</w:t>
      </w:r>
    </w:p>
    <w:p w:rsidR="00ED2B2E" w:rsidRPr="00444CD9" w:rsidRDefault="00ED2B2E" w:rsidP="00ED2B2E">
      <w:pPr>
        <w:pStyle w:val="NoSpacing"/>
        <w:ind w:right="1134"/>
        <w:jc w:val="both"/>
        <w:rPr>
          <w:rFonts w:ascii="Times New Roman" w:hAnsi="Times New Roman" w:cs="Times New Roman"/>
          <w:b/>
          <w:noProof/>
          <w:sz w:val="22"/>
          <w:szCs w:val="22"/>
          <w:lang w:val="sl-SI"/>
        </w:rPr>
      </w:pPr>
      <w:r w:rsidRPr="00444CD9">
        <w:rPr>
          <w:rFonts w:ascii="Times New Roman" w:hAnsi="Times New Roman" w:cs="Times New Roman"/>
          <w:b/>
          <w:noProof/>
          <w:sz w:val="22"/>
          <w:szCs w:val="22"/>
          <w:lang w:val="sl-SI"/>
        </w:rPr>
        <w:t xml:space="preserve">1000 Ljubljana </w:t>
      </w:r>
    </w:p>
    <w:p w:rsidR="00ED2B2E" w:rsidRPr="00444CD9" w:rsidRDefault="00ED2B2E" w:rsidP="00ED2B2E">
      <w:pPr>
        <w:pStyle w:val="NoSpacing"/>
        <w:ind w:right="1134"/>
        <w:jc w:val="both"/>
        <w:rPr>
          <w:rFonts w:ascii="Times New Roman" w:hAnsi="Times New Roman" w:cs="Times New Roman"/>
          <w:noProof/>
          <w:sz w:val="22"/>
          <w:szCs w:val="22"/>
          <w:lang w:val="sl-SI"/>
        </w:rPr>
      </w:pPr>
    </w:p>
    <w:p w:rsidR="00ED2B2E" w:rsidRPr="00444CD9" w:rsidRDefault="00ED2B2E" w:rsidP="00ED2B2E">
      <w:pPr>
        <w:pStyle w:val="NoSpacing"/>
        <w:ind w:right="1134"/>
        <w:jc w:val="both"/>
        <w:rPr>
          <w:rFonts w:ascii="Times New Roman" w:hAnsi="Times New Roman" w:cs="Times New Roman"/>
          <w:noProof/>
          <w:sz w:val="22"/>
          <w:szCs w:val="22"/>
          <w:lang w:val="sl-SI"/>
        </w:rPr>
      </w:pPr>
    </w:p>
    <w:p w:rsidR="00ED2B2E" w:rsidRPr="00444CD9" w:rsidRDefault="008C778C" w:rsidP="00ED2B2E">
      <w:pPr>
        <w:pStyle w:val="NoSpacing"/>
        <w:ind w:right="1134"/>
        <w:jc w:val="both"/>
        <w:rPr>
          <w:rFonts w:ascii="Times New Roman" w:hAnsi="Times New Roman" w:cs="Times New Roman"/>
          <w:noProof/>
          <w:sz w:val="22"/>
          <w:szCs w:val="22"/>
          <w:lang w:val="sl-SI"/>
        </w:rPr>
      </w:pPr>
      <w:r w:rsidRPr="00444CD9">
        <w:rPr>
          <w:rFonts w:ascii="Times New Roman" w:hAnsi="Times New Roman" w:cs="Times New Roman"/>
          <w:noProof/>
          <w:sz w:val="22"/>
          <w:szCs w:val="22"/>
          <w:lang w:val="sl-SI"/>
        </w:rPr>
        <w:t>Ljubljana, 15</w:t>
      </w:r>
      <w:r w:rsidR="00ED2B2E" w:rsidRPr="00444CD9">
        <w:rPr>
          <w:rFonts w:ascii="Times New Roman" w:hAnsi="Times New Roman" w:cs="Times New Roman"/>
          <w:noProof/>
          <w:sz w:val="22"/>
          <w:szCs w:val="22"/>
          <w:lang w:val="sl-SI"/>
        </w:rPr>
        <w:t xml:space="preserve">. julij 2016 </w:t>
      </w:r>
    </w:p>
    <w:p w:rsidR="00ED2B2E" w:rsidRPr="00444CD9" w:rsidRDefault="00ED2B2E" w:rsidP="00ED2B2E">
      <w:pPr>
        <w:pStyle w:val="NoSpacing"/>
        <w:ind w:right="1134"/>
        <w:jc w:val="both"/>
        <w:rPr>
          <w:rFonts w:ascii="Times New Roman" w:hAnsi="Times New Roman" w:cs="Times New Roman"/>
          <w:noProof/>
          <w:sz w:val="22"/>
          <w:szCs w:val="22"/>
          <w:lang w:val="sl-SI"/>
        </w:rPr>
      </w:pPr>
    </w:p>
    <w:p w:rsidR="00444CD9" w:rsidRDefault="00444CD9" w:rsidP="00ED2B2E">
      <w:pPr>
        <w:pStyle w:val="NoSpacing"/>
        <w:ind w:right="1134"/>
        <w:jc w:val="both"/>
        <w:rPr>
          <w:rFonts w:ascii="Times New Roman" w:hAnsi="Times New Roman" w:cs="Times New Roman"/>
          <w:b/>
          <w:noProof/>
          <w:sz w:val="22"/>
          <w:szCs w:val="22"/>
          <w:lang w:val="sl-SI"/>
        </w:rPr>
      </w:pPr>
    </w:p>
    <w:p w:rsidR="00ED2B2E" w:rsidRPr="00444CD9" w:rsidRDefault="00ED2B2E" w:rsidP="00ED2B2E">
      <w:pPr>
        <w:pStyle w:val="NoSpacing"/>
        <w:ind w:right="1134"/>
        <w:jc w:val="both"/>
        <w:rPr>
          <w:rFonts w:ascii="Times New Roman" w:hAnsi="Times New Roman" w:cs="Times New Roman"/>
          <w:noProof/>
          <w:sz w:val="22"/>
          <w:szCs w:val="22"/>
          <w:lang w:val="sl-SI"/>
        </w:rPr>
      </w:pPr>
      <w:r w:rsidRPr="00444CD9">
        <w:rPr>
          <w:rFonts w:ascii="Times New Roman" w:hAnsi="Times New Roman" w:cs="Times New Roman"/>
          <w:b/>
          <w:noProof/>
          <w:sz w:val="22"/>
          <w:szCs w:val="22"/>
          <w:lang w:val="sl-SI"/>
        </w:rPr>
        <w:t>Zadeva</w:t>
      </w:r>
      <w:r w:rsidRPr="00444CD9">
        <w:rPr>
          <w:rFonts w:ascii="Times New Roman" w:hAnsi="Times New Roman" w:cs="Times New Roman"/>
          <w:noProof/>
          <w:sz w:val="22"/>
          <w:szCs w:val="22"/>
          <w:lang w:val="sl-SI"/>
        </w:rPr>
        <w:t xml:space="preserve">: </w:t>
      </w:r>
      <w:r w:rsidR="008C778C" w:rsidRPr="00444CD9">
        <w:rPr>
          <w:rFonts w:ascii="Times New Roman" w:hAnsi="Times New Roman" w:cs="Times New Roman"/>
          <w:noProof/>
          <w:sz w:val="22"/>
          <w:szCs w:val="22"/>
          <w:lang w:val="sl-SI"/>
        </w:rPr>
        <w:t>Odziv na osnutek strategije razvoja medijev v Republiki Sloveniji do leta 2024</w:t>
      </w:r>
    </w:p>
    <w:p w:rsidR="00ED2B2E" w:rsidRPr="00444CD9" w:rsidRDefault="00ED2B2E" w:rsidP="00ED2B2E">
      <w:pPr>
        <w:pStyle w:val="NoSpacing"/>
        <w:ind w:right="1134"/>
        <w:jc w:val="both"/>
        <w:rPr>
          <w:rFonts w:ascii="Times New Roman" w:hAnsi="Times New Roman" w:cs="Times New Roman"/>
          <w:noProof/>
          <w:sz w:val="22"/>
          <w:szCs w:val="22"/>
          <w:lang w:val="sl-SI"/>
        </w:rPr>
      </w:pPr>
    </w:p>
    <w:p w:rsidR="00ED2B2E" w:rsidRPr="00444CD9" w:rsidRDefault="00ED2B2E" w:rsidP="00ED2B2E">
      <w:pPr>
        <w:pStyle w:val="NoSpacing"/>
        <w:ind w:right="1134"/>
        <w:jc w:val="both"/>
        <w:rPr>
          <w:rFonts w:ascii="Times New Roman" w:hAnsi="Times New Roman" w:cs="Times New Roman"/>
          <w:noProof/>
          <w:sz w:val="22"/>
          <w:szCs w:val="22"/>
          <w:lang w:val="sl-SI"/>
        </w:rPr>
      </w:pPr>
    </w:p>
    <w:p w:rsidR="00444CD9" w:rsidRDefault="00444CD9" w:rsidP="00ED2B2E">
      <w:pPr>
        <w:ind w:right="1134"/>
        <w:jc w:val="both"/>
        <w:rPr>
          <w:rFonts w:ascii="Times New Roman" w:hAnsi="Times New Roman" w:cs="Times New Roman"/>
          <w:sz w:val="22"/>
          <w:szCs w:val="22"/>
          <w:lang w:val="sl-SI"/>
        </w:rPr>
      </w:pPr>
    </w:p>
    <w:p w:rsidR="008C778C" w:rsidRPr="00444CD9" w:rsidRDefault="00ED2B2E" w:rsidP="00ED2B2E">
      <w:pPr>
        <w:ind w:right="1134"/>
        <w:jc w:val="both"/>
        <w:rPr>
          <w:rFonts w:ascii="Times New Roman" w:hAnsi="Times New Roman" w:cs="Times New Roman"/>
          <w:sz w:val="22"/>
          <w:szCs w:val="22"/>
          <w:lang w:val="sl-SI"/>
        </w:rPr>
      </w:pPr>
      <w:r w:rsidRPr="00444CD9">
        <w:rPr>
          <w:rFonts w:ascii="Times New Roman" w:hAnsi="Times New Roman" w:cs="Times New Roman"/>
          <w:sz w:val="22"/>
          <w:szCs w:val="22"/>
          <w:lang w:val="sl-SI"/>
        </w:rPr>
        <w:t>Spoštovani</w:t>
      </w:r>
      <w:r w:rsidR="008C778C" w:rsidRPr="00444CD9">
        <w:rPr>
          <w:rFonts w:ascii="Times New Roman" w:hAnsi="Times New Roman" w:cs="Times New Roman"/>
          <w:sz w:val="22"/>
          <w:szCs w:val="22"/>
          <w:lang w:val="sl-SI"/>
        </w:rPr>
        <w:t>,</w:t>
      </w:r>
    </w:p>
    <w:p w:rsidR="008C778C" w:rsidRPr="00444CD9" w:rsidRDefault="008C778C" w:rsidP="008C778C">
      <w:pPr>
        <w:ind w:right="1134"/>
        <w:jc w:val="both"/>
        <w:rPr>
          <w:rFonts w:ascii="Times New Roman" w:hAnsi="Times New Roman" w:cs="Times New Roman"/>
          <w:sz w:val="22"/>
          <w:szCs w:val="22"/>
          <w:lang w:val="sl-SI"/>
        </w:rPr>
      </w:pPr>
      <w:r w:rsidRPr="00444CD9">
        <w:rPr>
          <w:rFonts w:ascii="Times New Roman" w:hAnsi="Times New Roman" w:cs="Times New Roman"/>
          <w:sz w:val="22"/>
          <w:szCs w:val="22"/>
          <w:lang w:val="sl-SI"/>
        </w:rPr>
        <w:t>oglašamo se z Mirovnega inštituta s kratkim odzivom na osnutek strategije razvoja medijev v Republiki Sloveniji do leta 2024:</w:t>
      </w:r>
    </w:p>
    <w:p w:rsidR="008C778C" w:rsidRPr="00444CD9" w:rsidRDefault="00194CF6" w:rsidP="00194CF6">
      <w:pPr>
        <w:pStyle w:val="ListParagraph"/>
        <w:numPr>
          <w:ilvl w:val="0"/>
          <w:numId w:val="3"/>
        </w:numPr>
        <w:ind w:right="1134"/>
        <w:jc w:val="both"/>
        <w:rPr>
          <w:rFonts w:ascii="Times New Roman" w:hAnsi="Times New Roman" w:cs="Times New Roman"/>
          <w:sz w:val="22"/>
          <w:szCs w:val="22"/>
          <w:lang w:val="sl-SI"/>
        </w:rPr>
      </w:pPr>
      <w:r w:rsidRPr="00444CD9">
        <w:rPr>
          <w:rFonts w:ascii="Times New Roman" w:hAnsi="Times New Roman" w:cs="Times New Roman"/>
          <w:sz w:val="22"/>
          <w:szCs w:val="22"/>
          <w:lang w:val="sl-SI"/>
        </w:rPr>
        <w:t>Pripravo strategije razvoja medijev v Republiki Sloveniji kot izhodišča za nadaljnje spreminjanje medijske zakonodaje štejemo za ustrezen pristop. To je prvič, da se vlada na ta način loteva področja medijske politike, hkrati pa je potrebno omeniti, da je veljavni Nacionalni program za kulturo 2014-2017, ki je nastal v času prejšnje vlade, dobro postavil več strate</w:t>
      </w:r>
      <w:r w:rsidR="00457F6B" w:rsidRPr="00444CD9">
        <w:rPr>
          <w:rFonts w:ascii="Times New Roman" w:hAnsi="Times New Roman" w:cs="Times New Roman"/>
          <w:sz w:val="22"/>
          <w:szCs w:val="22"/>
          <w:lang w:val="sl-SI"/>
        </w:rPr>
        <w:t>ških ciljev na področju medijev, na katere bi se končna verzija medijske strategije lahko bolj direktno naslanjala in sklicevala.</w:t>
      </w:r>
    </w:p>
    <w:p w:rsidR="00194CF6" w:rsidRPr="00444CD9" w:rsidRDefault="00194CF6" w:rsidP="00194CF6">
      <w:pPr>
        <w:pStyle w:val="ListParagraph"/>
        <w:numPr>
          <w:ilvl w:val="0"/>
          <w:numId w:val="3"/>
        </w:numPr>
        <w:ind w:right="1134"/>
        <w:jc w:val="both"/>
        <w:rPr>
          <w:rFonts w:ascii="Times New Roman" w:hAnsi="Times New Roman" w:cs="Times New Roman"/>
          <w:sz w:val="22"/>
          <w:szCs w:val="22"/>
          <w:lang w:val="sl-SI"/>
        </w:rPr>
      </w:pPr>
      <w:r w:rsidRPr="00444CD9">
        <w:rPr>
          <w:rFonts w:ascii="Times New Roman" w:hAnsi="Times New Roman" w:cs="Times New Roman"/>
          <w:sz w:val="22"/>
          <w:szCs w:val="22"/>
          <w:lang w:val="sl-SI"/>
        </w:rPr>
        <w:t xml:space="preserve">Delovanje strokovne komisije z nalogo, da pripravi izhodišča za medijsko strategijo, organizacija javnih razprav v dvanajstih statističnih regijah ter izvedba raziskave o odnosu državljank in državanov do medijev so bili pozitivni koraki, ki do napovedovali temeljit pristop v iskanju </w:t>
      </w:r>
      <w:r w:rsidR="00401999" w:rsidRPr="00444CD9">
        <w:rPr>
          <w:rFonts w:ascii="Times New Roman" w:hAnsi="Times New Roman" w:cs="Times New Roman"/>
          <w:sz w:val="22"/>
          <w:szCs w:val="22"/>
          <w:lang w:val="sl-SI"/>
        </w:rPr>
        <w:t xml:space="preserve">in predlaganju </w:t>
      </w:r>
      <w:r w:rsidRPr="00444CD9">
        <w:rPr>
          <w:rFonts w:ascii="Times New Roman" w:hAnsi="Times New Roman" w:cs="Times New Roman"/>
          <w:sz w:val="22"/>
          <w:szCs w:val="22"/>
          <w:lang w:val="sl-SI"/>
        </w:rPr>
        <w:t>rešitev za medijsko prenovo v Sloveniji</w:t>
      </w:r>
      <w:r w:rsidR="00C83B2A" w:rsidRPr="00444CD9">
        <w:rPr>
          <w:rFonts w:ascii="Times New Roman" w:hAnsi="Times New Roman" w:cs="Times New Roman"/>
          <w:sz w:val="22"/>
          <w:szCs w:val="22"/>
          <w:lang w:val="sl-SI"/>
        </w:rPr>
        <w:t>.</w:t>
      </w:r>
    </w:p>
    <w:p w:rsidR="00C83B2A" w:rsidRPr="00444CD9" w:rsidRDefault="00C83B2A" w:rsidP="00194CF6">
      <w:pPr>
        <w:pStyle w:val="ListParagraph"/>
        <w:numPr>
          <w:ilvl w:val="0"/>
          <w:numId w:val="3"/>
        </w:numPr>
        <w:ind w:right="1134"/>
        <w:jc w:val="both"/>
        <w:rPr>
          <w:rFonts w:ascii="Times New Roman" w:hAnsi="Times New Roman" w:cs="Times New Roman"/>
          <w:sz w:val="22"/>
          <w:szCs w:val="22"/>
          <w:lang w:val="sl-SI"/>
        </w:rPr>
      </w:pPr>
      <w:r w:rsidRPr="00444CD9">
        <w:rPr>
          <w:rFonts w:ascii="Times New Roman" w:hAnsi="Times New Roman" w:cs="Times New Roman"/>
          <w:sz w:val="22"/>
          <w:szCs w:val="22"/>
          <w:lang w:val="sl-SI"/>
        </w:rPr>
        <w:t>Sam osnutek strategije pa je na nekaterih mestih nerazumljivo oddaljen od</w:t>
      </w:r>
      <w:r w:rsidR="00457F6B" w:rsidRPr="00444CD9">
        <w:rPr>
          <w:rFonts w:ascii="Times New Roman" w:hAnsi="Times New Roman" w:cs="Times New Roman"/>
          <w:sz w:val="22"/>
          <w:szCs w:val="22"/>
          <w:lang w:val="sl-SI"/>
        </w:rPr>
        <w:t xml:space="preserve"> dobrih</w:t>
      </w:r>
      <w:r w:rsidRPr="00444CD9">
        <w:rPr>
          <w:rFonts w:ascii="Times New Roman" w:hAnsi="Times New Roman" w:cs="Times New Roman"/>
          <w:sz w:val="22"/>
          <w:szCs w:val="22"/>
          <w:lang w:val="sl-SI"/>
        </w:rPr>
        <w:t xml:space="preserve"> izhodišč </w:t>
      </w:r>
      <w:r w:rsidR="00457F6B" w:rsidRPr="00444CD9">
        <w:rPr>
          <w:rFonts w:ascii="Times New Roman" w:hAnsi="Times New Roman" w:cs="Times New Roman"/>
          <w:sz w:val="22"/>
          <w:szCs w:val="22"/>
          <w:lang w:val="sl-SI"/>
        </w:rPr>
        <w:t xml:space="preserve">in priporočil </w:t>
      </w:r>
      <w:r w:rsidRPr="00444CD9">
        <w:rPr>
          <w:rFonts w:ascii="Times New Roman" w:hAnsi="Times New Roman" w:cs="Times New Roman"/>
          <w:sz w:val="22"/>
          <w:szCs w:val="22"/>
          <w:lang w:val="sl-SI"/>
        </w:rPr>
        <w:t>strokovne komisije, nekatera strateških stebrov medijskega sistema v Sloveniji sploh ne obravnava, druge pa pojasnjuje do izvedbenih podrobnosti, ki jim ni mesto v strategiji, sploh pa so v nekaterih primerih tudi nestrokovna ali premalo premišljena.</w:t>
      </w:r>
    </w:p>
    <w:p w:rsidR="00C83B2A" w:rsidRPr="00444CD9" w:rsidRDefault="00C83B2A" w:rsidP="00194CF6">
      <w:pPr>
        <w:pStyle w:val="ListParagraph"/>
        <w:numPr>
          <w:ilvl w:val="0"/>
          <w:numId w:val="3"/>
        </w:numPr>
        <w:ind w:right="1134"/>
        <w:jc w:val="both"/>
        <w:rPr>
          <w:rFonts w:ascii="Times New Roman" w:hAnsi="Times New Roman" w:cs="Times New Roman"/>
          <w:sz w:val="22"/>
          <w:szCs w:val="22"/>
          <w:lang w:val="sl-SI"/>
        </w:rPr>
      </w:pPr>
      <w:r w:rsidRPr="00444CD9">
        <w:rPr>
          <w:rFonts w:ascii="Times New Roman" w:hAnsi="Times New Roman" w:cs="Times New Roman"/>
          <w:sz w:val="22"/>
          <w:szCs w:val="22"/>
          <w:lang w:val="sl-SI"/>
        </w:rPr>
        <w:t>Že več let, če ne več kot desetletje opozarjamo, da je potrebno strokovni tim znotraj ministrstva za kulturo, ki je pristojen za medijsko polit</w:t>
      </w:r>
      <w:r w:rsidR="008D0F8F" w:rsidRPr="00444CD9">
        <w:rPr>
          <w:rFonts w:ascii="Times New Roman" w:hAnsi="Times New Roman" w:cs="Times New Roman"/>
          <w:sz w:val="22"/>
          <w:szCs w:val="22"/>
          <w:lang w:val="sl-SI"/>
        </w:rPr>
        <w:t>iko, znatno okrepiti i ustaliti. Okrepljenem strokovnem timu direktorata za medije bi morali o</w:t>
      </w:r>
      <w:r w:rsidRPr="00444CD9">
        <w:rPr>
          <w:rFonts w:ascii="Times New Roman" w:hAnsi="Times New Roman" w:cs="Times New Roman"/>
          <w:sz w:val="22"/>
          <w:szCs w:val="22"/>
          <w:lang w:val="sl-SI"/>
        </w:rPr>
        <w:t>mogočiti intenzivna strokovna usposabljanja</w:t>
      </w:r>
      <w:r w:rsidR="00401999" w:rsidRPr="00444CD9">
        <w:rPr>
          <w:rFonts w:ascii="Times New Roman" w:hAnsi="Times New Roman" w:cs="Times New Roman"/>
          <w:sz w:val="22"/>
          <w:szCs w:val="22"/>
          <w:lang w:val="sl-SI"/>
        </w:rPr>
        <w:t>,</w:t>
      </w:r>
      <w:r w:rsidRPr="00444CD9">
        <w:rPr>
          <w:rFonts w:ascii="Times New Roman" w:hAnsi="Times New Roman" w:cs="Times New Roman"/>
          <w:sz w:val="22"/>
          <w:szCs w:val="22"/>
          <w:lang w:val="sl-SI"/>
        </w:rPr>
        <w:t xml:space="preserve"> tudi v tujini</w:t>
      </w:r>
      <w:r w:rsidR="00401999" w:rsidRPr="00444CD9">
        <w:rPr>
          <w:rFonts w:ascii="Times New Roman" w:hAnsi="Times New Roman" w:cs="Times New Roman"/>
          <w:sz w:val="22"/>
          <w:szCs w:val="22"/>
          <w:lang w:val="sl-SI"/>
        </w:rPr>
        <w:t>,</w:t>
      </w:r>
      <w:r w:rsidRPr="00444CD9">
        <w:rPr>
          <w:rFonts w:ascii="Times New Roman" w:hAnsi="Times New Roman" w:cs="Times New Roman"/>
          <w:sz w:val="22"/>
          <w:szCs w:val="22"/>
          <w:lang w:val="sl-SI"/>
        </w:rPr>
        <w:t xml:space="preserve"> ter spremljanje vseh aktualnih razprav in rešitev s področja medijske politike, </w:t>
      </w:r>
      <w:r w:rsidR="008D0F8F" w:rsidRPr="00444CD9">
        <w:rPr>
          <w:rFonts w:ascii="Times New Roman" w:hAnsi="Times New Roman" w:cs="Times New Roman"/>
          <w:sz w:val="22"/>
          <w:szCs w:val="22"/>
          <w:lang w:val="sl-SI"/>
        </w:rPr>
        <w:t xml:space="preserve">saj </w:t>
      </w:r>
      <w:r w:rsidRPr="00444CD9">
        <w:rPr>
          <w:rFonts w:ascii="Times New Roman" w:hAnsi="Times New Roman" w:cs="Times New Roman"/>
          <w:sz w:val="22"/>
          <w:szCs w:val="22"/>
          <w:lang w:val="sl-SI"/>
        </w:rPr>
        <w:t>številne države in tudi raziskovalci v Evropi in po svetu iščejo rešitve za demokratizacijo medijskih sistemov spričo političnih, ekonomskih in tehnološ</w:t>
      </w:r>
      <w:r w:rsidR="008D0F8F" w:rsidRPr="00444CD9">
        <w:rPr>
          <w:rFonts w:ascii="Times New Roman" w:hAnsi="Times New Roman" w:cs="Times New Roman"/>
          <w:sz w:val="22"/>
          <w:szCs w:val="22"/>
          <w:lang w:val="sl-SI"/>
        </w:rPr>
        <w:t>kih izzivov, ki medije oddaljujejo od javnega interesa.</w:t>
      </w:r>
      <w:r w:rsidR="00457F6B" w:rsidRPr="00444CD9">
        <w:rPr>
          <w:rFonts w:ascii="Times New Roman" w:hAnsi="Times New Roman" w:cs="Times New Roman"/>
          <w:sz w:val="22"/>
          <w:szCs w:val="22"/>
          <w:lang w:val="sl-SI"/>
        </w:rPr>
        <w:t xml:space="preserve"> Brez takšnega strokovnega tima ministrstvo ne zmore od</w:t>
      </w:r>
      <w:r w:rsidR="00BC7997" w:rsidRPr="00444CD9">
        <w:rPr>
          <w:rFonts w:ascii="Times New Roman" w:hAnsi="Times New Roman" w:cs="Times New Roman"/>
          <w:sz w:val="22"/>
          <w:szCs w:val="22"/>
          <w:lang w:val="sl-SI"/>
        </w:rPr>
        <w:t>govoriti na zahteve po celoviti in poznavalsk</w:t>
      </w:r>
      <w:r w:rsidR="00401999" w:rsidRPr="00444CD9">
        <w:rPr>
          <w:rFonts w:ascii="Times New Roman" w:hAnsi="Times New Roman" w:cs="Times New Roman"/>
          <w:sz w:val="22"/>
          <w:szCs w:val="22"/>
          <w:lang w:val="sl-SI"/>
        </w:rPr>
        <w:t>o zasnovani</w:t>
      </w:r>
      <w:r w:rsidR="00BC7997" w:rsidRPr="00444CD9">
        <w:rPr>
          <w:rFonts w:ascii="Times New Roman" w:hAnsi="Times New Roman" w:cs="Times New Roman"/>
          <w:sz w:val="22"/>
          <w:szCs w:val="22"/>
          <w:lang w:val="sl-SI"/>
        </w:rPr>
        <w:t xml:space="preserve"> </w:t>
      </w:r>
      <w:r w:rsidR="00401999" w:rsidRPr="00444CD9">
        <w:rPr>
          <w:rFonts w:ascii="Times New Roman" w:hAnsi="Times New Roman" w:cs="Times New Roman"/>
          <w:sz w:val="22"/>
          <w:szCs w:val="22"/>
          <w:lang w:val="sl-SI"/>
        </w:rPr>
        <w:t>medijski reformi ter se ubraniti</w:t>
      </w:r>
      <w:r w:rsidR="00BC7997" w:rsidRPr="00444CD9">
        <w:rPr>
          <w:rFonts w:ascii="Times New Roman" w:hAnsi="Times New Roman" w:cs="Times New Roman"/>
          <w:sz w:val="22"/>
          <w:szCs w:val="22"/>
          <w:lang w:val="sl-SI"/>
        </w:rPr>
        <w:t xml:space="preserve"> </w:t>
      </w:r>
      <w:r w:rsidR="00401999" w:rsidRPr="00444CD9">
        <w:rPr>
          <w:rFonts w:ascii="Times New Roman" w:hAnsi="Times New Roman" w:cs="Times New Roman"/>
          <w:sz w:val="22"/>
          <w:szCs w:val="22"/>
          <w:lang w:val="sl-SI"/>
        </w:rPr>
        <w:t>partikularnih interesov in pritiskov.</w:t>
      </w:r>
    </w:p>
    <w:p w:rsidR="005D06C2" w:rsidRDefault="00BE1122" w:rsidP="00194CF6">
      <w:pPr>
        <w:pStyle w:val="ListParagraph"/>
        <w:numPr>
          <w:ilvl w:val="0"/>
          <w:numId w:val="3"/>
        </w:numPr>
        <w:ind w:right="1134"/>
        <w:jc w:val="both"/>
        <w:rPr>
          <w:rFonts w:ascii="Times New Roman" w:hAnsi="Times New Roman" w:cs="Times New Roman"/>
          <w:sz w:val="22"/>
          <w:szCs w:val="22"/>
          <w:lang w:val="sl-SI"/>
        </w:rPr>
      </w:pPr>
      <w:r w:rsidRPr="00444CD9">
        <w:rPr>
          <w:rFonts w:ascii="Times New Roman" w:hAnsi="Times New Roman" w:cs="Times New Roman"/>
          <w:sz w:val="22"/>
          <w:szCs w:val="22"/>
          <w:lang w:val="sl-SI"/>
        </w:rPr>
        <w:t>Besedilo osnutka strategije večkrat zagovarja progresivne ideje in vrednote, ki bi medijski sistem postavile v službo javnosti, okrepile kakovostno novinarstvo ter ekonomski in profesionalni položaj novinark in novinarjev, brzdale koncentracijo in neodgovorno ravnanje medijskih in oglaševalskih podjetij</w:t>
      </w:r>
      <w:r w:rsidR="00401999" w:rsidRPr="00444CD9">
        <w:rPr>
          <w:rFonts w:ascii="Times New Roman" w:hAnsi="Times New Roman" w:cs="Times New Roman"/>
          <w:sz w:val="22"/>
          <w:szCs w:val="22"/>
          <w:lang w:val="sl-SI"/>
        </w:rPr>
        <w:t xml:space="preserve"> oziroma njihovih lastnikov</w:t>
      </w:r>
      <w:r w:rsidRPr="00444CD9">
        <w:rPr>
          <w:rFonts w:ascii="Times New Roman" w:hAnsi="Times New Roman" w:cs="Times New Roman"/>
          <w:sz w:val="22"/>
          <w:szCs w:val="22"/>
          <w:lang w:val="sl-SI"/>
        </w:rPr>
        <w:t>, okrepile neodvisnost javne radiotelevizije.</w:t>
      </w:r>
      <w:r w:rsidR="00401999" w:rsidRPr="00444CD9">
        <w:rPr>
          <w:rFonts w:ascii="Times New Roman" w:hAnsi="Times New Roman" w:cs="Times New Roman"/>
          <w:sz w:val="22"/>
          <w:szCs w:val="22"/>
          <w:lang w:val="sl-SI"/>
        </w:rPr>
        <w:t>..</w:t>
      </w:r>
      <w:r w:rsidRPr="00444CD9">
        <w:rPr>
          <w:rFonts w:ascii="Times New Roman" w:hAnsi="Times New Roman" w:cs="Times New Roman"/>
          <w:sz w:val="22"/>
          <w:szCs w:val="22"/>
          <w:lang w:val="sl-SI"/>
        </w:rPr>
        <w:t xml:space="preserve"> Vendar so zlasti v poglavju o strategiji razvoja RTV Slovenija dejanske napovedi ukrepov </w:t>
      </w:r>
      <w:r w:rsidR="004419E8" w:rsidRPr="00444CD9">
        <w:rPr>
          <w:rFonts w:ascii="Times New Roman" w:hAnsi="Times New Roman" w:cs="Times New Roman"/>
          <w:sz w:val="22"/>
          <w:szCs w:val="22"/>
          <w:lang w:val="sl-SI"/>
        </w:rPr>
        <w:t xml:space="preserve">presenetljivo </w:t>
      </w:r>
      <w:r w:rsidRPr="00444CD9">
        <w:rPr>
          <w:rFonts w:ascii="Times New Roman" w:hAnsi="Times New Roman" w:cs="Times New Roman"/>
          <w:sz w:val="22"/>
          <w:szCs w:val="22"/>
          <w:lang w:val="sl-SI"/>
        </w:rPr>
        <w:t>in nerazumljivo nasprotne idejnim zasnovam strategije.</w:t>
      </w:r>
    </w:p>
    <w:p w:rsidR="00444CD9" w:rsidRPr="00444CD9" w:rsidRDefault="00444CD9" w:rsidP="00444CD9">
      <w:pPr>
        <w:ind w:right="1134"/>
        <w:jc w:val="both"/>
        <w:rPr>
          <w:rFonts w:ascii="Times New Roman" w:hAnsi="Times New Roman" w:cs="Times New Roman"/>
          <w:sz w:val="22"/>
          <w:szCs w:val="22"/>
          <w:lang w:val="sl-SI"/>
        </w:rPr>
      </w:pPr>
    </w:p>
    <w:p w:rsidR="004419E8" w:rsidRPr="00444CD9" w:rsidRDefault="004419E8" w:rsidP="00194CF6">
      <w:pPr>
        <w:pStyle w:val="ListParagraph"/>
        <w:numPr>
          <w:ilvl w:val="0"/>
          <w:numId w:val="3"/>
        </w:numPr>
        <w:ind w:right="1134"/>
        <w:jc w:val="both"/>
        <w:rPr>
          <w:rFonts w:ascii="Times New Roman" w:hAnsi="Times New Roman" w:cs="Times New Roman"/>
          <w:sz w:val="22"/>
          <w:szCs w:val="22"/>
          <w:lang w:val="sl-SI"/>
        </w:rPr>
      </w:pPr>
      <w:r w:rsidRPr="00444CD9">
        <w:rPr>
          <w:rFonts w:ascii="Times New Roman" w:hAnsi="Times New Roman" w:cs="Times New Roman"/>
          <w:sz w:val="22"/>
          <w:szCs w:val="22"/>
          <w:lang w:val="sl-SI"/>
        </w:rPr>
        <w:lastRenderedPageBreak/>
        <w:t xml:space="preserve">Strategija bi morala povsem jasno predstaviti, kakšen sistem nadzora na uresničevanjem zakonodaje bo v prihodnje uveljavljen – kateri organi bodo »regulatorji« medijev, ali se bo kateri izmed njih okrepil glede pristojnosti in kapacitet itd. Pred nekaj leti smo v okviru raziskave, ki je zajela vse države članice Evropske unije, preverjali sistem regulacije avdiovizualnih medijev v Sloveniji s poudarkom </w:t>
      </w:r>
      <w:r w:rsidR="00401999" w:rsidRPr="00444CD9">
        <w:rPr>
          <w:rFonts w:ascii="Times New Roman" w:hAnsi="Times New Roman" w:cs="Times New Roman"/>
          <w:sz w:val="22"/>
          <w:szCs w:val="22"/>
          <w:lang w:val="sl-SI"/>
        </w:rPr>
        <w:t xml:space="preserve">na </w:t>
      </w:r>
      <w:r w:rsidRPr="00444CD9">
        <w:rPr>
          <w:rFonts w:ascii="Times New Roman" w:hAnsi="Times New Roman" w:cs="Times New Roman"/>
          <w:sz w:val="22"/>
          <w:szCs w:val="22"/>
          <w:lang w:val="sl-SI"/>
        </w:rPr>
        <w:t xml:space="preserve">neodvisnosti regulatorjev. Izkazalo se je, da je v regulacijo medijev pri nas vpletenih več institucij z ne povsem jasnimi razmejitvami, zlasti med agencijo in medijskim inšpektorjem. </w:t>
      </w:r>
      <w:r w:rsidR="00D53C7F" w:rsidRPr="00444CD9">
        <w:rPr>
          <w:rFonts w:ascii="Times New Roman" w:hAnsi="Times New Roman" w:cs="Times New Roman"/>
          <w:sz w:val="22"/>
          <w:szCs w:val="22"/>
          <w:lang w:val="sl-SI"/>
        </w:rPr>
        <w:t>To se je pozneje deloma odpravilo, vendar je še vedno sistem nadzora na uresničevanjem medijske zakonodaje nepregleden in neučinkovit. Zlasti je potrebno vlogo medijskega inšpektora oziroma inšpektorata natančneje opredeliti in v skladu s tem urediti kapacitete inšpektorata, enako velja za Agencijo za komunikacijske storitve v delu, ki se nanaša na regulacijo avdiovizualnih medijev, ter tudi vlogo samega ministrstva v smislu nadzora nad regulacijo. Sedanji sistem ni dober, ga je potrebno prenoviti v smislu jasnih pristojnosti, učinkovitosti in aktivnega delovanja regulatorjev. Tega aspekta strategija sploh ne razdela.</w:t>
      </w:r>
    </w:p>
    <w:p w:rsidR="004D6D46" w:rsidRPr="00444CD9" w:rsidRDefault="00D53C7F" w:rsidP="00D53C7F">
      <w:pPr>
        <w:pStyle w:val="ListParagraph"/>
        <w:numPr>
          <w:ilvl w:val="0"/>
          <w:numId w:val="3"/>
        </w:numPr>
        <w:ind w:right="1134"/>
        <w:jc w:val="both"/>
        <w:rPr>
          <w:lang w:val="sl-SI"/>
        </w:rPr>
      </w:pPr>
      <w:r w:rsidRPr="00444CD9">
        <w:rPr>
          <w:rFonts w:ascii="Times New Roman" w:hAnsi="Times New Roman" w:cs="Times New Roman"/>
          <w:sz w:val="22"/>
          <w:szCs w:val="22"/>
          <w:lang w:val="sl-SI"/>
        </w:rPr>
        <w:t>Sistem samoregulacije je v osnutku strategije predstavljen afirmativno in izražen namen krepitve samoregulacijskih mehanizmov, vendar je hkrati izkazano nerazumevanje glavnih postulatov samoregulacije. Predlagani ukrepi nakazujejo neko obliko koregulacije med državo in samoregulacijskim organom</w:t>
      </w:r>
      <w:r w:rsidR="004D6D46" w:rsidRPr="00444CD9">
        <w:rPr>
          <w:rFonts w:ascii="Times New Roman" w:hAnsi="Times New Roman" w:cs="Times New Roman"/>
          <w:sz w:val="22"/>
          <w:szCs w:val="22"/>
          <w:lang w:val="sl-SI"/>
        </w:rPr>
        <w:t xml:space="preserve"> (ko se odločitvam samoregulacijskega organa z drža</w:t>
      </w:r>
      <w:r w:rsidR="00401999" w:rsidRPr="00444CD9">
        <w:rPr>
          <w:rFonts w:ascii="Times New Roman" w:hAnsi="Times New Roman" w:cs="Times New Roman"/>
          <w:sz w:val="22"/>
          <w:szCs w:val="22"/>
          <w:lang w:val="sl-SI"/>
        </w:rPr>
        <w:t>vnim predpisom</w:t>
      </w:r>
      <w:r w:rsidR="004D6D46" w:rsidRPr="00444CD9">
        <w:rPr>
          <w:rFonts w:ascii="Times New Roman" w:hAnsi="Times New Roman" w:cs="Times New Roman"/>
          <w:sz w:val="22"/>
          <w:szCs w:val="22"/>
          <w:lang w:val="sl-SI"/>
        </w:rPr>
        <w:t xml:space="preserve"> določa učinek na določene subjekte v medijskem sistemu</w:t>
      </w:r>
      <w:r w:rsidR="00C921CF" w:rsidRPr="00444CD9">
        <w:rPr>
          <w:rFonts w:ascii="Times New Roman" w:hAnsi="Times New Roman" w:cs="Times New Roman"/>
          <w:sz w:val="22"/>
          <w:szCs w:val="22"/>
          <w:lang w:val="sl-SI"/>
        </w:rPr>
        <w:t>, npr. prepoved opravljanja novinarskega dela na javni radioteleviziji</w:t>
      </w:r>
      <w:r w:rsidR="00401999" w:rsidRPr="00444CD9">
        <w:rPr>
          <w:rFonts w:ascii="Times New Roman" w:hAnsi="Times New Roman" w:cs="Times New Roman"/>
          <w:sz w:val="22"/>
          <w:szCs w:val="22"/>
          <w:lang w:val="sl-SI"/>
        </w:rPr>
        <w:t xml:space="preserve"> kot posledica ugotovitev samoregulacijskega organa</w:t>
      </w:r>
      <w:r w:rsidR="004D6D46" w:rsidRPr="00444CD9">
        <w:rPr>
          <w:rFonts w:ascii="Times New Roman" w:hAnsi="Times New Roman" w:cs="Times New Roman"/>
          <w:sz w:val="22"/>
          <w:szCs w:val="22"/>
          <w:lang w:val="sl-SI"/>
        </w:rPr>
        <w:t>)</w:t>
      </w:r>
      <w:r w:rsidR="00C921CF" w:rsidRPr="00444CD9">
        <w:rPr>
          <w:rFonts w:ascii="Times New Roman" w:hAnsi="Times New Roman" w:cs="Times New Roman"/>
          <w:sz w:val="22"/>
          <w:szCs w:val="22"/>
          <w:lang w:val="sl-SI"/>
        </w:rPr>
        <w:t xml:space="preserve">. Nasplošno je koregulacija </w:t>
      </w:r>
      <w:r w:rsidR="00401999" w:rsidRPr="00444CD9">
        <w:rPr>
          <w:rFonts w:ascii="Times New Roman" w:hAnsi="Times New Roman" w:cs="Times New Roman"/>
          <w:sz w:val="22"/>
          <w:szCs w:val="22"/>
          <w:lang w:val="sl-SI"/>
        </w:rPr>
        <w:t xml:space="preserve">na nekaterih področjih delovanja medijskega sistema </w:t>
      </w:r>
      <w:r w:rsidR="00C921CF" w:rsidRPr="00444CD9">
        <w:rPr>
          <w:rFonts w:ascii="Times New Roman" w:hAnsi="Times New Roman" w:cs="Times New Roman"/>
          <w:sz w:val="22"/>
          <w:szCs w:val="22"/>
          <w:lang w:val="sl-SI"/>
        </w:rPr>
        <w:t xml:space="preserve">lahko </w:t>
      </w:r>
      <w:r w:rsidRPr="00444CD9">
        <w:rPr>
          <w:rFonts w:ascii="Times New Roman" w:hAnsi="Times New Roman" w:cs="Times New Roman"/>
          <w:sz w:val="22"/>
          <w:szCs w:val="22"/>
          <w:lang w:val="sl-SI"/>
        </w:rPr>
        <w:t xml:space="preserve"> legitimna opcija, vendar bi bilo potrebno  vsako takšno obliko regulacije</w:t>
      </w:r>
      <w:r w:rsidR="00C921CF" w:rsidRPr="00444CD9">
        <w:rPr>
          <w:rFonts w:ascii="Times New Roman" w:hAnsi="Times New Roman" w:cs="Times New Roman"/>
          <w:sz w:val="22"/>
          <w:szCs w:val="22"/>
          <w:lang w:val="sl-SI"/>
        </w:rPr>
        <w:t xml:space="preserve"> predhodno</w:t>
      </w:r>
      <w:r w:rsidRPr="00444CD9">
        <w:rPr>
          <w:rFonts w:ascii="Times New Roman" w:hAnsi="Times New Roman" w:cs="Times New Roman"/>
          <w:sz w:val="22"/>
          <w:szCs w:val="22"/>
          <w:lang w:val="sl-SI"/>
        </w:rPr>
        <w:t xml:space="preserve"> pozorno preučiti</w:t>
      </w:r>
      <w:r w:rsidR="00C921CF" w:rsidRPr="00444CD9">
        <w:rPr>
          <w:rFonts w:ascii="Times New Roman" w:hAnsi="Times New Roman" w:cs="Times New Roman"/>
          <w:sz w:val="22"/>
          <w:szCs w:val="22"/>
          <w:lang w:val="sl-SI"/>
        </w:rPr>
        <w:t xml:space="preserve"> ter</w:t>
      </w:r>
      <w:r w:rsidRPr="00444CD9">
        <w:rPr>
          <w:rFonts w:ascii="Times New Roman" w:hAnsi="Times New Roman" w:cs="Times New Roman"/>
          <w:sz w:val="22"/>
          <w:szCs w:val="22"/>
          <w:lang w:val="sl-SI"/>
        </w:rPr>
        <w:t xml:space="preserve"> </w:t>
      </w:r>
      <w:r w:rsidR="00AF5BC4" w:rsidRPr="00444CD9">
        <w:rPr>
          <w:rFonts w:ascii="Times New Roman" w:hAnsi="Times New Roman" w:cs="Times New Roman"/>
          <w:sz w:val="22"/>
          <w:szCs w:val="22"/>
          <w:lang w:val="sl-SI"/>
        </w:rPr>
        <w:t xml:space="preserve">jo </w:t>
      </w:r>
      <w:r w:rsidRPr="00444CD9">
        <w:rPr>
          <w:rFonts w:ascii="Times New Roman" w:hAnsi="Times New Roman" w:cs="Times New Roman"/>
          <w:sz w:val="22"/>
          <w:szCs w:val="22"/>
          <w:lang w:val="sl-SI"/>
        </w:rPr>
        <w:t xml:space="preserve">preveriti </w:t>
      </w:r>
      <w:r w:rsidR="004D6D46" w:rsidRPr="00444CD9">
        <w:rPr>
          <w:rFonts w:ascii="Times New Roman" w:hAnsi="Times New Roman" w:cs="Times New Roman"/>
          <w:sz w:val="22"/>
          <w:szCs w:val="22"/>
          <w:lang w:val="sl-SI"/>
        </w:rPr>
        <w:t xml:space="preserve">s strokovno in </w:t>
      </w:r>
      <w:r w:rsidRPr="00444CD9">
        <w:rPr>
          <w:rFonts w:ascii="Times New Roman" w:hAnsi="Times New Roman" w:cs="Times New Roman"/>
          <w:sz w:val="22"/>
          <w:szCs w:val="22"/>
          <w:lang w:val="sl-SI"/>
        </w:rPr>
        <w:t xml:space="preserve">zainteresirano javnostjo, </w:t>
      </w:r>
      <w:r w:rsidR="00C921CF" w:rsidRPr="00444CD9">
        <w:rPr>
          <w:rFonts w:ascii="Times New Roman" w:hAnsi="Times New Roman" w:cs="Times New Roman"/>
          <w:sz w:val="22"/>
          <w:szCs w:val="22"/>
          <w:lang w:val="sl-SI"/>
        </w:rPr>
        <w:t xml:space="preserve">vključno z izkušnjami </w:t>
      </w:r>
      <w:r w:rsidR="004D6D46" w:rsidRPr="00444CD9">
        <w:rPr>
          <w:rFonts w:ascii="Times New Roman" w:hAnsi="Times New Roman" w:cs="Times New Roman"/>
          <w:sz w:val="22"/>
          <w:szCs w:val="22"/>
          <w:lang w:val="sl-SI"/>
        </w:rPr>
        <w:t xml:space="preserve"> v drugih državah, </w:t>
      </w:r>
      <w:r w:rsidRPr="00444CD9">
        <w:rPr>
          <w:rFonts w:ascii="Times New Roman" w:hAnsi="Times New Roman" w:cs="Times New Roman"/>
          <w:sz w:val="22"/>
          <w:szCs w:val="22"/>
          <w:lang w:val="sl-SI"/>
        </w:rPr>
        <w:t>da bi se izognili napačnim in škodljivim učinkom.</w:t>
      </w:r>
    </w:p>
    <w:p w:rsidR="00AF5BC4" w:rsidRPr="00444CD9" w:rsidRDefault="00C921CF" w:rsidP="00D53C7F">
      <w:pPr>
        <w:pStyle w:val="ListParagraph"/>
        <w:numPr>
          <w:ilvl w:val="0"/>
          <w:numId w:val="3"/>
        </w:numPr>
        <w:ind w:right="1134"/>
        <w:jc w:val="both"/>
        <w:rPr>
          <w:lang w:val="sl-SI"/>
        </w:rPr>
      </w:pPr>
      <w:r w:rsidRPr="00444CD9">
        <w:rPr>
          <w:rFonts w:ascii="Times New Roman" w:hAnsi="Times New Roman" w:cs="Times New Roman"/>
          <w:sz w:val="22"/>
          <w:szCs w:val="22"/>
          <w:lang w:val="sl-SI"/>
        </w:rPr>
        <w:t>Bolj poudarjena</w:t>
      </w:r>
      <w:r w:rsidR="00AF5BC4" w:rsidRPr="00444CD9">
        <w:rPr>
          <w:rFonts w:ascii="Times New Roman" w:hAnsi="Times New Roman" w:cs="Times New Roman"/>
          <w:sz w:val="22"/>
          <w:szCs w:val="22"/>
          <w:lang w:val="sl-SI"/>
        </w:rPr>
        <w:t xml:space="preserve"> in razdelana, če ne že osrednja tema</w:t>
      </w:r>
      <w:r w:rsidR="004D6D46" w:rsidRPr="00444CD9">
        <w:rPr>
          <w:rFonts w:ascii="Times New Roman" w:hAnsi="Times New Roman" w:cs="Times New Roman"/>
          <w:sz w:val="22"/>
          <w:szCs w:val="22"/>
          <w:lang w:val="sl-SI"/>
        </w:rPr>
        <w:t xml:space="preserve"> v medijski strategiji, poleg niza mehanizmov za krepitev </w:t>
      </w:r>
      <w:r w:rsidR="00401999" w:rsidRPr="00444CD9">
        <w:rPr>
          <w:rFonts w:ascii="Times New Roman" w:hAnsi="Times New Roman" w:cs="Times New Roman"/>
          <w:sz w:val="22"/>
          <w:szCs w:val="22"/>
          <w:lang w:val="sl-SI"/>
        </w:rPr>
        <w:t>socialnega in profesionalnega položaja novinarjev ter</w:t>
      </w:r>
      <w:r w:rsidR="004D6D46" w:rsidRPr="00444CD9">
        <w:rPr>
          <w:rFonts w:ascii="Times New Roman" w:hAnsi="Times New Roman" w:cs="Times New Roman"/>
          <w:sz w:val="22"/>
          <w:szCs w:val="22"/>
          <w:lang w:val="sl-SI"/>
        </w:rPr>
        <w:t xml:space="preserve"> produkcije kakovostnega novinarstva, </w:t>
      </w:r>
      <w:r w:rsidRPr="00444CD9">
        <w:rPr>
          <w:rFonts w:ascii="Times New Roman" w:hAnsi="Times New Roman" w:cs="Times New Roman"/>
          <w:sz w:val="22"/>
          <w:szCs w:val="22"/>
          <w:lang w:val="sl-SI"/>
        </w:rPr>
        <w:t xml:space="preserve">bi moralo biti področje medijskega lastništva in oglaševalskega trga. Ekonomska osnova delovanja medijskega sistema v Sloveniji in dolgoletne zlorabe na tem področju brez vsakršnih sankcij so ključ večine drugih </w:t>
      </w:r>
      <w:r w:rsidR="00AF5BC4" w:rsidRPr="00444CD9">
        <w:rPr>
          <w:rFonts w:ascii="Times New Roman" w:hAnsi="Times New Roman" w:cs="Times New Roman"/>
          <w:sz w:val="22"/>
          <w:szCs w:val="22"/>
          <w:lang w:val="sl-SI"/>
        </w:rPr>
        <w:t>anomalij</w:t>
      </w:r>
      <w:r w:rsidR="00401999" w:rsidRPr="00444CD9">
        <w:rPr>
          <w:rFonts w:ascii="Times New Roman" w:hAnsi="Times New Roman" w:cs="Times New Roman"/>
          <w:sz w:val="22"/>
          <w:szCs w:val="22"/>
          <w:lang w:val="sl-SI"/>
        </w:rPr>
        <w:t xml:space="preserve">, vključno s </w:t>
      </w:r>
      <w:r w:rsidR="00AF5BC4" w:rsidRPr="00444CD9">
        <w:rPr>
          <w:rFonts w:ascii="Times New Roman" w:hAnsi="Times New Roman" w:cs="Times New Roman"/>
          <w:sz w:val="22"/>
          <w:szCs w:val="22"/>
          <w:lang w:val="sl-SI"/>
        </w:rPr>
        <w:t>položaj</w:t>
      </w:r>
      <w:r w:rsidR="00401999" w:rsidRPr="00444CD9">
        <w:rPr>
          <w:rFonts w:ascii="Times New Roman" w:hAnsi="Times New Roman" w:cs="Times New Roman"/>
          <w:sz w:val="22"/>
          <w:szCs w:val="22"/>
          <w:lang w:val="sl-SI"/>
        </w:rPr>
        <w:t>em</w:t>
      </w:r>
      <w:r w:rsidR="00AF5BC4" w:rsidRPr="00444CD9">
        <w:rPr>
          <w:rFonts w:ascii="Times New Roman" w:hAnsi="Times New Roman" w:cs="Times New Roman"/>
          <w:sz w:val="22"/>
          <w:szCs w:val="22"/>
          <w:lang w:val="sl-SI"/>
        </w:rPr>
        <w:t xml:space="preserve"> novinarjev in stanje</w:t>
      </w:r>
      <w:r w:rsidR="00401999" w:rsidRPr="00444CD9">
        <w:rPr>
          <w:rFonts w:ascii="Times New Roman" w:hAnsi="Times New Roman" w:cs="Times New Roman"/>
          <w:sz w:val="22"/>
          <w:szCs w:val="22"/>
          <w:lang w:val="sl-SI"/>
        </w:rPr>
        <w:t>m</w:t>
      </w:r>
      <w:r w:rsidR="00AF5BC4" w:rsidRPr="00444CD9">
        <w:rPr>
          <w:rFonts w:ascii="Times New Roman" w:hAnsi="Times New Roman" w:cs="Times New Roman"/>
          <w:sz w:val="22"/>
          <w:szCs w:val="22"/>
          <w:lang w:val="sl-SI"/>
        </w:rPr>
        <w:t xml:space="preserve"> novinarstva. Predlagani ukrepi glede transparentnosti lastništva in poslovanja medijev ter glede nadzora na medijsko koncentracijo niso zadosti razdelani niti prepričljivi. Temu področju na ravni regulatorja nihče ne sledi sistematično in proaktivno, pričakovanja, da bo to odslej počela agencija za varstvo konkurence, ki se je že večkrat ob pripravah medijskih zakonov otepala te vloge, niso dovolj utemeljena.</w:t>
      </w:r>
    </w:p>
    <w:p w:rsidR="009B23B1" w:rsidRPr="00444CD9" w:rsidRDefault="009B23B1" w:rsidP="00D53C7F">
      <w:pPr>
        <w:pStyle w:val="ListParagraph"/>
        <w:numPr>
          <w:ilvl w:val="0"/>
          <w:numId w:val="3"/>
        </w:numPr>
        <w:ind w:right="1134"/>
        <w:jc w:val="both"/>
        <w:rPr>
          <w:lang w:val="sl-SI"/>
        </w:rPr>
      </w:pPr>
      <w:r w:rsidRPr="00444CD9">
        <w:rPr>
          <w:rFonts w:ascii="Times New Roman" w:hAnsi="Times New Roman" w:cs="Times New Roman"/>
          <w:sz w:val="22"/>
          <w:szCs w:val="22"/>
          <w:lang w:val="sl-SI"/>
        </w:rPr>
        <w:t>Strategija premalo pregledne povzame oblike subvencij, ki jih bo v prihodnje vključeval medijski sistem v Sloveniji. Na različnih mestih se napoveduje finančna podpora države za različne namene, vendar bi bilo zelo koristno jasno povzeti vse mehanizme subvencioniranja in finančne pomoči ali olajšav medijem, ki jih bo država v prihodnje uveljavljala.</w:t>
      </w:r>
      <w:r w:rsidR="00444CD9" w:rsidRPr="00444CD9">
        <w:rPr>
          <w:rFonts w:ascii="Times New Roman" w:hAnsi="Times New Roman" w:cs="Times New Roman"/>
          <w:sz w:val="22"/>
          <w:szCs w:val="22"/>
          <w:lang w:val="sl-SI"/>
        </w:rPr>
        <w:t xml:space="preserve"> </w:t>
      </w:r>
    </w:p>
    <w:p w:rsidR="009B23B1" w:rsidRPr="00444CD9" w:rsidRDefault="009B23B1" w:rsidP="009B23B1">
      <w:pPr>
        <w:pStyle w:val="ListParagraph"/>
        <w:numPr>
          <w:ilvl w:val="0"/>
          <w:numId w:val="3"/>
        </w:numPr>
        <w:ind w:right="1134"/>
        <w:jc w:val="both"/>
        <w:rPr>
          <w:lang w:val="sl-SI"/>
        </w:rPr>
      </w:pPr>
      <w:r w:rsidRPr="00444CD9">
        <w:rPr>
          <w:rFonts w:ascii="Times New Roman" w:hAnsi="Times New Roman" w:cs="Times New Roman"/>
          <w:sz w:val="22"/>
          <w:szCs w:val="22"/>
          <w:lang w:val="sl-SI"/>
        </w:rPr>
        <w:t>Poglavje o strategiji razvoja javne radiotelevizije je najslabše in na nekaterih mestih tudi izrazito škodljivo elaborirano. Ne glede na sporočilo ministrstva o umiku predloga glede sestave in pristojnosti nadzornega sveta, ostaja vprašanje, kako se lahko ta in drugi nestrokovni in nazadnjaški prijemi najdejo v dokumentu, ki naj bi demokratiziral in razvijal medijski sistem v Sloveniji, postavil javno radiotelevizijo (in javno tiskovno agencijo</w:t>
      </w:r>
      <w:r w:rsidR="003F765C" w:rsidRPr="00444CD9">
        <w:rPr>
          <w:rFonts w:ascii="Times New Roman" w:hAnsi="Times New Roman" w:cs="Times New Roman"/>
          <w:sz w:val="22"/>
          <w:szCs w:val="22"/>
          <w:lang w:val="sl-SI"/>
        </w:rPr>
        <w:t>, ki jo dokument sedaj sploh ne omenja</w:t>
      </w:r>
      <w:r w:rsidRPr="00444CD9">
        <w:rPr>
          <w:rFonts w:ascii="Times New Roman" w:hAnsi="Times New Roman" w:cs="Times New Roman"/>
          <w:sz w:val="22"/>
          <w:szCs w:val="22"/>
          <w:lang w:val="sl-SI"/>
        </w:rPr>
        <w:t xml:space="preserve">!) po sistemu upravljanja, financiranja in </w:t>
      </w:r>
      <w:r w:rsidR="003F765C" w:rsidRPr="00444CD9">
        <w:rPr>
          <w:rFonts w:ascii="Times New Roman" w:hAnsi="Times New Roman" w:cs="Times New Roman"/>
          <w:sz w:val="22"/>
          <w:szCs w:val="22"/>
          <w:lang w:val="sl-SI"/>
        </w:rPr>
        <w:t>produkciji kakovostnih in pluralnih vsebin kot glavno jamstvo neodvisnega novinarstva in zaščite javnega interesa v medijih.</w:t>
      </w:r>
    </w:p>
    <w:p w:rsidR="00AD7786" w:rsidRDefault="00AF5BC4" w:rsidP="003F765C">
      <w:pPr>
        <w:pStyle w:val="ListParagraph"/>
        <w:numPr>
          <w:ilvl w:val="0"/>
          <w:numId w:val="3"/>
        </w:numPr>
        <w:ind w:right="1134"/>
        <w:jc w:val="both"/>
        <w:rPr>
          <w:rFonts w:ascii="Times New Roman" w:hAnsi="Times New Roman" w:cs="Times New Roman"/>
          <w:sz w:val="22"/>
          <w:szCs w:val="22"/>
          <w:lang w:val="sl-SI"/>
        </w:rPr>
      </w:pPr>
      <w:r w:rsidRPr="00444CD9">
        <w:rPr>
          <w:rFonts w:ascii="Times New Roman" w:hAnsi="Times New Roman" w:cs="Times New Roman"/>
          <w:sz w:val="22"/>
          <w:szCs w:val="22"/>
          <w:lang w:val="sl-SI"/>
        </w:rPr>
        <w:t>Poudarek na medijski p</w:t>
      </w:r>
      <w:r w:rsidR="009B23B1" w:rsidRPr="00444CD9">
        <w:rPr>
          <w:rFonts w:ascii="Times New Roman" w:hAnsi="Times New Roman" w:cs="Times New Roman"/>
          <w:sz w:val="22"/>
          <w:szCs w:val="22"/>
          <w:lang w:val="sl-SI"/>
        </w:rPr>
        <w:t>ismenosti je pomemben, pri čem</w:t>
      </w:r>
      <w:r w:rsidRPr="00444CD9">
        <w:rPr>
          <w:rFonts w:ascii="Times New Roman" w:hAnsi="Times New Roman" w:cs="Times New Roman"/>
          <w:sz w:val="22"/>
          <w:szCs w:val="22"/>
          <w:lang w:val="sl-SI"/>
        </w:rPr>
        <w:t xml:space="preserve"> sistem dela na medijski pismenosti ne more temeljiti le na šolskem predmetu (pri čem izražamo podporo uvedbi obveznega šolskega predmeta), temveč </w:t>
      </w:r>
      <w:r w:rsidR="009B23B1" w:rsidRPr="00444CD9">
        <w:rPr>
          <w:rFonts w:ascii="Times New Roman" w:hAnsi="Times New Roman" w:cs="Times New Roman"/>
          <w:sz w:val="22"/>
          <w:szCs w:val="22"/>
          <w:lang w:val="sl-SI"/>
        </w:rPr>
        <w:t xml:space="preserve">še </w:t>
      </w:r>
      <w:r w:rsidRPr="00444CD9">
        <w:rPr>
          <w:rFonts w:ascii="Times New Roman" w:hAnsi="Times New Roman" w:cs="Times New Roman"/>
          <w:sz w:val="22"/>
          <w:szCs w:val="22"/>
          <w:lang w:val="sl-SI"/>
        </w:rPr>
        <w:t>na razvejani mreži dejavnosti in organizacij, ki delujejo v tej smeri. V tem kontekstu imajo lahko nevladne organizacije pomembno vlogo. Medijska strategija bi jim morala to vlogo priznati ter zagotoviti, da bo država s sredstvi podpirala dejavnosti civilne družbe na področju medijske pismenosti</w:t>
      </w:r>
      <w:r w:rsidR="00444CD9" w:rsidRPr="00444CD9">
        <w:rPr>
          <w:rFonts w:ascii="Times New Roman" w:hAnsi="Times New Roman" w:cs="Times New Roman"/>
          <w:sz w:val="22"/>
          <w:szCs w:val="22"/>
          <w:lang w:val="sl-SI"/>
        </w:rPr>
        <w:t>. To prizadevanje lahko vključuje tudi sistematično podporo za medijsko kritiko in sistematično produkcijo vednosti o stanju medijskega sistema v Sloveniji (kot je k temu v preteklosti, med 1997 in 2013, prispeval naš program Media Watch in znotraj njega še posebej delovanje revija Medijska preža)</w:t>
      </w:r>
      <w:r w:rsidRPr="00444CD9">
        <w:rPr>
          <w:rFonts w:ascii="Times New Roman" w:hAnsi="Times New Roman" w:cs="Times New Roman"/>
          <w:sz w:val="22"/>
          <w:szCs w:val="22"/>
          <w:lang w:val="sl-SI"/>
        </w:rPr>
        <w:t xml:space="preserve">. </w:t>
      </w:r>
    </w:p>
    <w:p w:rsidR="003F765C" w:rsidRPr="00444CD9" w:rsidRDefault="00AF5BC4" w:rsidP="00AD7786">
      <w:pPr>
        <w:pStyle w:val="ListParagraph"/>
        <w:ind w:right="1134"/>
        <w:jc w:val="both"/>
        <w:rPr>
          <w:rStyle w:val="HTMLTypewriter"/>
          <w:rFonts w:ascii="Times New Roman" w:eastAsiaTheme="minorHAnsi" w:hAnsi="Times New Roman" w:cs="Times New Roman"/>
          <w:sz w:val="22"/>
          <w:szCs w:val="22"/>
          <w:lang w:val="sl-SI"/>
        </w:rPr>
      </w:pPr>
      <w:r w:rsidRPr="00444CD9">
        <w:rPr>
          <w:rStyle w:val="HTMLTypewriter"/>
          <w:rFonts w:ascii="Times New Roman" w:hAnsi="Times New Roman" w:cs="Times New Roman"/>
          <w:sz w:val="22"/>
          <w:szCs w:val="22"/>
          <w:lang w:val="sl-SI"/>
        </w:rPr>
        <w:lastRenderedPageBreak/>
        <w:t xml:space="preserve">Interes civilne družbe na tem področju je zanesljivo večji kot je interes medijske industrije, zato bi bilo dobro strateško šteti in navajati civilno družbo kot partnerja/zaveznika pri </w:t>
      </w:r>
      <w:r w:rsidR="009B23B1" w:rsidRPr="00444CD9">
        <w:rPr>
          <w:rStyle w:val="HTMLTypewriter"/>
          <w:rFonts w:ascii="Times New Roman" w:hAnsi="Times New Roman" w:cs="Times New Roman"/>
          <w:sz w:val="22"/>
          <w:szCs w:val="22"/>
          <w:lang w:val="sl-SI"/>
        </w:rPr>
        <w:t>krepitvi medijske pismenosti</w:t>
      </w:r>
      <w:r w:rsidR="00444CD9" w:rsidRPr="00444CD9">
        <w:rPr>
          <w:rStyle w:val="HTMLTypewriter"/>
          <w:rFonts w:ascii="Times New Roman" w:hAnsi="Times New Roman" w:cs="Times New Roman"/>
          <w:sz w:val="22"/>
          <w:szCs w:val="22"/>
          <w:lang w:val="sl-SI"/>
        </w:rPr>
        <w:t xml:space="preserve"> in kritičnega spremljanja medijev,</w:t>
      </w:r>
      <w:r w:rsidR="009B23B1" w:rsidRPr="00444CD9">
        <w:rPr>
          <w:rStyle w:val="HTMLTypewriter"/>
          <w:rFonts w:ascii="Times New Roman" w:hAnsi="Times New Roman" w:cs="Times New Roman"/>
          <w:sz w:val="22"/>
          <w:szCs w:val="22"/>
          <w:lang w:val="sl-SI"/>
        </w:rPr>
        <w:t xml:space="preserve"> ter</w:t>
      </w:r>
      <w:r w:rsidRPr="00444CD9">
        <w:rPr>
          <w:rStyle w:val="HTMLTypewriter"/>
          <w:rFonts w:ascii="Times New Roman" w:hAnsi="Times New Roman" w:cs="Times New Roman"/>
          <w:sz w:val="22"/>
          <w:szCs w:val="22"/>
          <w:lang w:val="sl-SI"/>
        </w:rPr>
        <w:t xml:space="preserve"> z ukrepi doseči dolgoročnejšo in razvejano dejavnost civilnodružbenih organizacij na tem področju.</w:t>
      </w:r>
    </w:p>
    <w:p w:rsidR="00444CD9" w:rsidRPr="00444CD9" w:rsidRDefault="003F765C" w:rsidP="001126F3">
      <w:pPr>
        <w:pStyle w:val="ListParagraph"/>
        <w:numPr>
          <w:ilvl w:val="0"/>
          <w:numId w:val="3"/>
        </w:numPr>
        <w:ind w:right="1134"/>
        <w:jc w:val="both"/>
        <w:rPr>
          <w:lang w:val="sl-SI"/>
        </w:rPr>
      </w:pPr>
      <w:r w:rsidRPr="00444CD9">
        <w:rPr>
          <w:rStyle w:val="HTMLTypewriter"/>
          <w:rFonts w:ascii="Times New Roman" w:hAnsi="Times New Roman" w:cs="Times New Roman"/>
          <w:sz w:val="22"/>
          <w:szCs w:val="22"/>
          <w:lang w:val="sl-SI"/>
        </w:rPr>
        <w:t>Raziskava položaja žensk v organizacijskih strukturah in vsebinah medijev v Sloveniji, ki smo jo opravili v okviru Evropskega inštituta za enakost spolov</w:t>
      </w:r>
      <w:r w:rsidR="00444CD9" w:rsidRPr="00444CD9">
        <w:rPr>
          <w:rStyle w:val="HTMLTypewriter"/>
          <w:rFonts w:ascii="Times New Roman" w:hAnsi="Times New Roman" w:cs="Times New Roman"/>
          <w:sz w:val="22"/>
          <w:szCs w:val="22"/>
          <w:lang w:val="sl-SI"/>
        </w:rPr>
        <w:t>,</w:t>
      </w:r>
      <w:r w:rsidRPr="00444CD9">
        <w:rPr>
          <w:rStyle w:val="HTMLTypewriter"/>
          <w:rFonts w:ascii="Times New Roman" w:hAnsi="Times New Roman" w:cs="Times New Roman"/>
          <w:sz w:val="22"/>
          <w:szCs w:val="22"/>
          <w:lang w:val="sl-SI"/>
        </w:rPr>
        <w:t xml:space="preserve"> </w:t>
      </w:r>
      <w:r w:rsidR="00475CA4" w:rsidRPr="00444CD9">
        <w:rPr>
          <w:rStyle w:val="HTMLTypewriter"/>
          <w:rFonts w:ascii="Times New Roman" w:hAnsi="Times New Roman" w:cs="Times New Roman"/>
          <w:sz w:val="22"/>
          <w:szCs w:val="22"/>
          <w:lang w:val="sl-SI"/>
        </w:rPr>
        <w:t xml:space="preserve">je </w:t>
      </w:r>
      <w:r w:rsidR="00475CA4" w:rsidRPr="00444CD9">
        <w:rPr>
          <w:rFonts w:ascii="Times New Roman" w:hAnsi="Times New Roman" w:cs="Times New Roman"/>
          <w:sz w:val="22"/>
          <w:szCs w:val="22"/>
          <w:lang w:val="sl-SI"/>
        </w:rPr>
        <w:t xml:space="preserve">pokazala zelo nizek delež žensk na najvišjih, strateških vodilnih položajih v medijih in v regulacijskih telesih v Sloveniji ter </w:t>
      </w:r>
      <w:r w:rsidR="001126F3" w:rsidRPr="00444CD9">
        <w:rPr>
          <w:rFonts w:ascii="Times New Roman" w:hAnsi="Times New Roman" w:cs="Times New Roman"/>
          <w:sz w:val="22"/>
          <w:szCs w:val="22"/>
          <w:lang w:val="sl-SI"/>
        </w:rPr>
        <w:t xml:space="preserve">popolno </w:t>
      </w:r>
      <w:r w:rsidR="00475CA4" w:rsidRPr="00444CD9">
        <w:rPr>
          <w:rFonts w:ascii="Times New Roman" w:hAnsi="Times New Roman" w:cs="Times New Roman"/>
          <w:sz w:val="22"/>
          <w:szCs w:val="22"/>
          <w:lang w:val="sl-SI"/>
        </w:rPr>
        <w:t>odsotnost instrumentov za uveljavljanje politike enakosti spolov znotraj medijskih hiš</w:t>
      </w:r>
      <w:r w:rsidR="00444CD9" w:rsidRPr="00444CD9">
        <w:rPr>
          <w:rFonts w:ascii="Times New Roman" w:hAnsi="Times New Roman" w:cs="Times New Roman"/>
          <w:sz w:val="22"/>
          <w:szCs w:val="22"/>
          <w:lang w:val="sl-SI"/>
        </w:rPr>
        <w:t xml:space="preserve"> in medijskega sistema kot celote</w:t>
      </w:r>
      <w:r w:rsidR="00475CA4" w:rsidRPr="00444CD9">
        <w:rPr>
          <w:rFonts w:ascii="Times New Roman" w:hAnsi="Times New Roman" w:cs="Times New Roman"/>
          <w:sz w:val="22"/>
          <w:szCs w:val="22"/>
          <w:lang w:val="sl-SI"/>
        </w:rPr>
        <w:t>.</w:t>
      </w:r>
      <w:r w:rsidRPr="00444CD9">
        <w:rPr>
          <w:rStyle w:val="HTMLTypewriter"/>
          <w:rFonts w:ascii="Times New Roman" w:hAnsi="Times New Roman" w:cs="Times New Roman"/>
          <w:sz w:val="22"/>
          <w:szCs w:val="22"/>
          <w:lang w:val="sl-SI"/>
        </w:rPr>
        <w:t xml:space="preserve"> Strategija in nadaljnji ukrepi medijske politike v Sloveniji bi morali naslavljati t</w:t>
      </w:r>
      <w:r w:rsidR="00401999" w:rsidRPr="00444CD9">
        <w:rPr>
          <w:rStyle w:val="HTMLTypewriter"/>
          <w:rFonts w:ascii="Times New Roman" w:hAnsi="Times New Roman" w:cs="Times New Roman"/>
          <w:sz w:val="22"/>
          <w:szCs w:val="22"/>
          <w:lang w:val="sl-SI"/>
        </w:rPr>
        <w:t>udi ta problem ter se ustrezno navezovati na državne strateške dokumente s področja enakosti spolov.</w:t>
      </w:r>
      <w:r w:rsidRPr="00444CD9">
        <w:rPr>
          <w:rStyle w:val="HTMLTypewriter"/>
          <w:rFonts w:ascii="Times New Roman" w:hAnsi="Times New Roman" w:cs="Times New Roman"/>
          <w:sz w:val="22"/>
          <w:szCs w:val="22"/>
          <w:lang w:val="sl-SI"/>
        </w:rPr>
        <w:t xml:space="preserve"> </w:t>
      </w:r>
      <w:r w:rsidR="004D6D46" w:rsidRPr="00444CD9">
        <w:rPr>
          <w:rFonts w:ascii="Times New Roman" w:hAnsi="Times New Roman" w:cs="Times New Roman"/>
          <w:sz w:val="22"/>
          <w:szCs w:val="22"/>
          <w:lang w:val="sl-SI"/>
        </w:rPr>
        <w:tab/>
      </w:r>
    </w:p>
    <w:p w:rsidR="00444CD9" w:rsidRDefault="00444CD9" w:rsidP="00444CD9">
      <w:pPr>
        <w:ind w:left="360" w:right="1134"/>
        <w:jc w:val="both"/>
        <w:rPr>
          <w:rFonts w:ascii="Times New Roman" w:hAnsi="Times New Roman" w:cs="Times New Roman"/>
          <w:sz w:val="22"/>
          <w:szCs w:val="22"/>
          <w:lang w:val="sl-SI"/>
        </w:rPr>
      </w:pPr>
    </w:p>
    <w:p w:rsidR="00444CD9" w:rsidRDefault="00444CD9" w:rsidP="00444CD9">
      <w:pPr>
        <w:ind w:left="360" w:right="1134"/>
        <w:jc w:val="both"/>
        <w:rPr>
          <w:rFonts w:ascii="Times New Roman" w:hAnsi="Times New Roman" w:cs="Times New Roman"/>
          <w:sz w:val="22"/>
          <w:szCs w:val="22"/>
          <w:lang w:val="sl-SI"/>
        </w:rPr>
      </w:pPr>
    </w:p>
    <w:p w:rsidR="00444CD9" w:rsidRPr="00444CD9" w:rsidRDefault="00444CD9" w:rsidP="00444CD9">
      <w:pPr>
        <w:ind w:left="360" w:right="1134"/>
        <w:jc w:val="both"/>
        <w:rPr>
          <w:rFonts w:ascii="Times New Roman" w:hAnsi="Times New Roman" w:cs="Times New Roman"/>
          <w:sz w:val="22"/>
          <w:szCs w:val="22"/>
          <w:lang w:val="sl-SI"/>
        </w:rPr>
      </w:pPr>
      <w:r w:rsidRPr="00444CD9">
        <w:rPr>
          <w:rFonts w:ascii="Times New Roman" w:hAnsi="Times New Roman" w:cs="Times New Roman"/>
          <w:sz w:val="22"/>
          <w:szCs w:val="22"/>
          <w:lang w:val="sl-SI"/>
        </w:rPr>
        <w:t xml:space="preserve">Lep pozdrav, </w:t>
      </w:r>
    </w:p>
    <w:p w:rsidR="00444CD9" w:rsidRPr="00444CD9" w:rsidRDefault="00444CD9" w:rsidP="00444CD9">
      <w:pPr>
        <w:ind w:left="360" w:right="1134"/>
        <w:jc w:val="both"/>
        <w:rPr>
          <w:rFonts w:ascii="Times New Roman" w:hAnsi="Times New Roman" w:cs="Times New Roman"/>
          <w:sz w:val="22"/>
          <w:szCs w:val="22"/>
          <w:lang w:val="sl-SI"/>
        </w:rPr>
      </w:pPr>
    </w:p>
    <w:p w:rsidR="00444CD9" w:rsidRPr="00444CD9" w:rsidRDefault="00444CD9" w:rsidP="00444CD9">
      <w:pPr>
        <w:ind w:left="360" w:right="1134"/>
        <w:jc w:val="both"/>
        <w:rPr>
          <w:rFonts w:ascii="Times New Roman" w:hAnsi="Times New Roman" w:cs="Times New Roman"/>
          <w:sz w:val="22"/>
          <w:szCs w:val="22"/>
          <w:lang w:val="sl-SI"/>
        </w:rPr>
      </w:pPr>
      <w:r w:rsidRPr="00444CD9">
        <w:rPr>
          <w:rFonts w:ascii="Times New Roman" w:hAnsi="Times New Roman" w:cs="Times New Roman"/>
          <w:sz w:val="22"/>
          <w:szCs w:val="22"/>
          <w:lang w:val="sl-SI"/>
        </w:rPr>
        <w:t>Brankica Petković, Mirovni inštitut</w:t>
      </w:r>
    </w:p>
    <w:p w:rsidR="00444CD9" w:rsidRPr="00444CD9" w:rsidRDefault="00444CD9" w:rsidP="00444CD9">
      <w:pPr>
        <w:ind w:right="1134"/>
        <w:jc w:val="both"/>
        <w:rPr>
          <w:rFonts w:ascii="Courier New" w:hAnsi="Courier New" w:cs="Courier New"/>
          <w:sz w:val="20"/>
          <w:szCs w:val="20"/>
          <w:lang w:val="sl-SI"/>
        </w:rPr>
      </w:pPr>
    </w:p>
    <w:sectPr w:rsidR="00444CD9" w:rsidRPr="00444CD9" w:rsidSect="007E5C4E">
      <w:headerReference w:type="default" r:id="rId8"/>
      <w:footerReference w:type="default" r:id="rId9"/>
      <w:headerReference w:type="first" r:id="rId10"/>
      <w:footerReference w:type="first" r:id="rId11"/>
      <w:pgSz w:w="11900" w:h="16840"/>
      <w:pgMar w:top="1701" w:right="238" w:bottom="1134" w:left="1559" w:header="567" w:footer="403"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D72" w:rsidRDefault="004F5D72">
      <w:pPr>
        <w:spacing w:after="0"/>
      </w:pPr>
      <w:r>
        <w:separator/>
      </w:r>
    </w:p>
  </w:endnote>
  <w:endnote w:type="continuationSeparator" w:id="0">
    <w:p w:rsidR="004F5D72" w:rsidRDefault="004F5D7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632" w:rsidRDefault="002857F6" w:rsidP="00F54632">
    <w:pPr>
      <w:pStyle w:val="Footer"/>
      <w:ind w:left="-1560"/>
    </w:pPr>
    <w:r>
      <w:rPr>
        <w:noProof/>
        <w:lang w:val="sl-SI" w:eastAsia="sl-SI"/>
      </w:rPr>
      <w:drawing>
        <wp:inline distT="0" distB="0" distL="0" distR="0">
          <wp:extent cx="7559040" cy="381000"/>
          <wp:effectExtent l="0" t="0" r="0" b="0"/>
          <wp:docPr id="3" name="Picture 3" descr="MI_dopisni_25let-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_dopisni_25let-03.png"/>
                  <pic:cNvPicPr/>
                </pic:nvPicPr>
                <pic:blipFill>
                  <a:blip r:embed="rId1"/>
                  <a:stretch>
                    <a:fillRect/>
                  </a:stretch>
                </pic:blipFill>
                <pic:spPr>
                  <a:xfrm>
                    <a:off x="0" y="0"/>
                    <a:ext cx="7559040" cy="381000"/>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CD9" w:rsidRDefault="00444C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D72" w:rsidRDefault="004F5D72">
      <w:pPr>
        <w:spacing w:after="0"/>
      </w:pPr>
      <w:r>
        <w:separator/>
      </w:r>
    </w:p>
  </w:footnote>
  <w:footnote w:type="continuationSeparator" w:id="0">
    <w:p w:rsidR="004F5D72" w:rsidRDefault="004F5D7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92" w:rsidRDefault="00241092" w:rsidP="00272EC9">
    <w:pPr>
      <w:pStyle w:val="Header"/>
      <w:ind w:left="-142" w:hanging="141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002" w:rsidRDefault="00D11002" w:rsidP="00D11002">
    <w:pPr>
      <w:pStyle w:val="Header"/>
      <w:ind w:left="-1560"/>
    </w:pPr>
    <w:r>
      <w:rPr>
        <w:noProof/>
        <w:lang w:val="sl-SI" w:eastAsia="sl-SI"/>
      </w:rPr>
      <w:drawing>
        <wp:inline distT="0" distB="0" distL="0" distR="0">
          <wp:extent cx="7559040" cy="1408176"/>
          <wp:effectExtent l="0" t="0" r="0" b="0"/>
          <wp:docPr id="2" name="Picture 0" descr="MI_dopisni_25let-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_dopisni_25let-02-02.png"/>
                  <pic:cNvPicPr/>
                </pic:nvPicPr>
                <pic:blipFill>
                  <a:blip r:embed="rId1"/>
                  <a:stretch>
                    <a:fillRect/>
                  </a:stretch>
                </pic:blipFill>
                <pic:spPr>
                  <a:xfrm>
                    <a:off x="0" y="0"/>
                    <a:ext cx="7559040" cy="140817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51298"/>
    <w:multiLevelType w:val="hybridMultilevel"/>
    <w:tmpl w:val="DBACF804"/>
    <w:lvl w:ilvl="0" w:tplc="394EBCD0">
      <w:start w:val="1"/>
      <w:numFmt w:val="decimal"/>
      <w:lvlText w:val="%1."/>
      <w:lvlJc w:val="left"/>
      <w:pPr>
        <w:ind w:left="720" w:hanging="360"/>
      </w:pPr>
      <w:rPr>
        <w:rFonts w:ascii="Times New Roman" w:hAnsi="Times New Roman" w:cs="Times New Roman"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670157F0"/>
    <w:multiLevelType w:val="hybridMultilevel"/>
    <w:tmpl w:val="2F36A21E"/>
    <w:lvl w:ilvl="0" w:tplc="201E877C">
      <w:start w:val="1"/>
      <w:numFmt w:val="decimal"/>
      <w:lvlText w:val="%1."/>
      <w:lvlJc w:val="left"/>
      <w:pPr>
        <w:ind w:left="720" w:hanging="360"/>
      </w:pPr>
      <w:rPr>
        <w:rFonts w:ascii="Times New Roman" w:hAnsi="Times New Roman" w:cs="Times New Roman"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75713D9F"/>
    <w:multiLevelType w:val="hybridMultilevel"/>
    <w:tmpl w:val="A058F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3314"/>
  </w:hdrShapeDefaults>
  <w:footnotePr>
    <w:footnote w:id="-1"/>
    <w:footnote w:id="0"/>
  </w:footnotePr>
  <w:endnotePr>
    <w:endnote w:id="-1"/>
    <w:endnote w:id="0"/>
  </w:endnotePr>
  <w:compat/>
  <w:rsids>
    <w:rsidRoot w:val="00241092"/>
    <w:rsid w:val="0006032C"/>
    <w:rsid w:val="000845D7"/>
    <w:rsid w:val="00093A69"/>
    <w:rsid w:val="000A350B"/>
    <w:rsid w:val="000A73D7"/>
    <w:rsid w:val="000B7A58"/>
    <w:rsid w:val="001126F3"/>
    <w:rsid w:val="001214DC"/>
    <w:rsid w:val="00185283"/>
    <w:rsid w:val="00194CF6"/>
    <w:rsid w:val="001D361B"/>
    <w:rsid w:val="0021036F"/>
    <w:rsid w:val="00220E6C"/>
    <w:rsid w:val="00220EC4"/>
    <w:rsid w:val="002269C6"/>
    <w:rsid w:val="00241092"/>
    <w:rsid w:val="00243066"/>
    <w:rsid w:val="00244A2E"/>
    <w:rsid w:val="00272EC9"/>
    <w:rsid w:val="0027307C"/>
    <w:rsid w:val="00275F66"/>
    <w:rsid w:val="002857F6"/>
    <w:rsid w:val="002A093A"/>
    <w:rsid w:val="002C51D2"/>
    <w:rsid w:val="00351076"/>
    <w:rsid w:val="00351D82"/>
    <w:rsid w:val="00366416"/>
    <w:rsid w:val="00372BDF"/>
    <w:rsid w:val="003E05E3"/>
    <w:rsid w:val="003F2AD8"/>
    <w:rsid w:val="003F765C"/>
    <w:rsid w:val="00401999"/>
    <w:rsid w:val="00427DBB"/>
    <w:rsid w:val="004419E8"/>
    <w:rsid w:val="00444CD9"/>
    <w:rsid w:val="00457F6B"/>
    <w:rsid w:val="0046162A"/>
    <w:rsid w:val="00475CA4"/>
    <w:rsid w:val="004B5B30"/>
    <w:rsid w:val="004D6D46"/>
    <w:rsid w:val="004F5D72"/>
    <w:rsid w:val="00561ABD"/>
    <w:rsid w:val="005A0B60"/>
    <w:rsid w:val="005C7CF4"/>
    <w:rsid w:val="005D06C2"/>
    <w:rsid w:val="006E0D13"/>
    <w:rsid w:val="006E638E"/>
    <w:rsid w:val="00742A13"/>
    <w:rsid w:val="00773664"/>
    <w:rsid w:val="007B68A7"/>
    <w:rsid w:val="007D6559"/>
    <w:rsid w:val="007E5C4E"/>
    <w:rsid w:val="00816914"/>
    <w:rsid w:val="00854FE8"/>
    <w:rsid w:val="00863E30"/>
    <w:rsid w:val="008C778C"/>
    <w:rsid w:val="008D0F8F"/>
    <w:rsid w:val="008E6455"/>
    <w:rsid w:val="008E7A76"/>
    <w:rsid w:val="00945966"/>
    <w:rsid w:val="009B23B1"/>
    <w:rsid w:val="009B695B"/>
    <w:rsid w:val="009D4A97"/>
    <w:rsid w:val="00A111D1"/>
    <w:rsid w:val="00A25173"/>
    <w:rsid w:val="00AC664D"/>
    <w:rsid w:val="00AD7786"/>
    <w:rsid w:val="00AE1AC3"/>
    <w:rsid w:val="00AF5BC4"/>
    <w:rsid w:val="00BC7997"/>
    <w:rsid w:val="00BE1122"/>
    <w:rsid w:val="00C83B2A"/>
    <w:rsid w:val="00C840E5"/>
    <w:rsid w:val="00C921CF"/>
    <w:rsid w:val="00D014B5"/>
    <w:rsid w:val="00D11002"/>
    <w:rsid w:val="00D174DE"/>
    <w:rsid w:val="00D47418"/>
    <w:rsid w:val="00D53C7F"/>
    <w:rsid w:val="00E01F36"/>
    <w:rsid w:val="00E5152E"/>
    <w:rsid w:val="00ED2B2E"/>
    <w:rsid w:val="00F314CC"/>
    <w:rsid w:val="00F54632"/>
    <w:rsid w:val="00F64024"/>
  </w:rsids>
  <m:mathPr>
    <m:mathFont m:val="Cambria Math"/>
    <m:brkBin m:val="before"/>
    <m:brkBinSub m:val="--"/>
    <m:smallFrac m:val="off"/>
    <m:dispDef m:val="off"/>
    <m:lMargin m:val="0"/>
    <m:rMargin m:val="0"/>
    <m:defJc m:val="centerGroup"/>
    <m:wrapRight/>
    <m:intLim m:val="subSup"/>
    <m:naryLim m:val="subSup"/>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F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092"/>
    <w:pPr>
      <w:tabs>
        <w:tab w:val="center" w:pos="4320"/>
        <w:tab w:val="right" w:pos="8640"/>
      </w:tabs>
      <w:spacing w:after="0"/>
    </w:pPr>
  </w:style>
  <w:style w:type="character" w:customStyle="1" w:styleId="HeaderChar">
    <w:name w:val="Header Char"/>
    <w:basedOn w:val="DefaultParagraphFont"/>
    <w:link w:val="Header"/>
    <w:uiPriority w:val="99"/>
    <w:rsid w:val="00241092"/>
  </w:style>
  <w:style w:type="paragraph" w:styleId="Footer">
    <w:name w:val="footer"/>
    <w:basedOn w:val="Normal"/>
    <w:link w:val="FooterChar"/>
    <w:uiPriority w:val="99"/>
    <w:unhideWhenUsed/>
    <w:rsid w:val="00241092"/>
    <w:pPr>
      <w:tabs>
        <w:tab w:val="center" w:pos="4320"/>
        <w:tab w:val="right" w:pos="8640"/>
      </w:tabs>
      <w:spacing w:after="0"/>
    </w:pPr>
  </w:style>
  <w:style w:type="character" w:customStyle="1" w:styleId="FooterChar">
    <w:name w:val="Footer Char"/>
    <w:basedOn w:val="DefaultParagraphFont"/>
    <w:link w:val="Footer"/>
    <w:uiPriority w:val="99"/>
    <w:rsid w:val="00241092"/>
  </w:style>
  <w:style w:type="paragraph" w:styleId="BalloonText">
    <w:name w:val="Balloon Text"/>
    <w:basedOn w:val="Normal"/>
    <w:link w:val="BalloonTextChar"/>
    <w:uiPriority w:val="99"/>
    <w:semiHidden/>
    <w:unhideWhenUsed/>
    <w:rsid w:val="00D110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002"/>
    <w:rPr>
      <w:rFonts w:ascii="Tahoma" w:hAnsi="Tahoma" w:cs="Tahoma"/>
      <w:sz w:val="16"/>
      <w:szCs w:val="16"/>
    </w:rPr>
  </w:style>
  <w:style w:type="character" w:customStyle="1" w:styleId="GlavaZnak">
    <w:name w:val="Glava Znak"/>
    <w:basedOn w:val="DefaultParagraphFont"/>
    <w:uiPriority w:val="99"/>
    <w:rsid w:val="00ED2B2E"/>
  </w:style>
  <w:style w:type="paragraph" w:styleId="NoSpacing">
    <w:name w:val="No Spacing"/>
    <w:uiPriority w:val="1"/>
    <w:qFormat/>
    <w:rsid w:val="00ED2B2E"/>
    <w:pPr>
      <w:spacing w:after="0"/>
    </w:pPr>
  </w:style>
  <w:style w:type="character" w:styleId="HTMLTypewriter">
    <w:name w:val="HTML Typewriter"/>
    <w:basedOn w:val="DefaultParagraphFont"/>
    <w:uiPriority w:val="99"/>
    <w:semiHidden/>
    <w:unhideWhenUsed/>
    <w:rsid w:val="008C778C"/>
    <w:rPr>
      <w:rFonts w:ascii="Courier New" w:eastAsia="Calibri" w:hAnsi="Courier New" w:cs="Courier New" w:hint="default"/>
      <w:sz w:val="20"/>
      <w:szCs w:val="20"/>
    </w:rPr>
  </w:style>
  <w:style w:type="paragraph" w:styleId="ListParagraph">
    <w:name w:val="List Paragraph"/>
    <w:basedOn w:val="Normal"/>
    <w:uiPriority w:val="34"/>
    <w:qFormat/>
    <w:rsid w:val="008C7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F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092"/>
    <w:pPr>
      <w:tabs>
        <w:tab w:val="center" w:pos="4320"/>
        <w:tab w:val="right" w:pos="8640"/>
      </w:tabs>
      <w:spacing w:after="0"/>
    </w:pPr>
  </w:style>
  <w:style w:type="character" w:customStyle="1" w:styleId="HeaderChar">
    <w:name w:val="Header Char"/>
    <w:basedOn w:val="DefaultParagraphFont"/>
    <w:link w:val="Header"/>
    <w:uiPriority w:val="99"/>
    <w:rsid w:val="00241092"/>
  </w:style>
  <w:style w:type="paragraph" w:styleId="Footer">
    <w:name w:val="footer"/>
    <w:basedOn w:val="Normal"/>
    <w:link w:val="FooterChar"/>
    <w:uiPriority w:val="99"/>
    <w:unhideWhenUsed/>
    <w:rsid w:val="00241092"/>
    <w:pPr>
      <w:tabs>
        <w:tab w:val="center" w:pos="4320"/>
        <w:tab w:val="right" w:pos="8640"/>
      </w:tabs>
      <w:spacing w:after="0"/>
    </w:pPr>
  </w:style>
  <w:style w:type="character" w:customStyle="1" w:styleId="FooterChar">
    <w:name w:val="Footer Char"/>
    <w:basedOn w:val="DefaultParagraphFont"/>
    <w:link w:val="Footer"/>
    <w:uiPriority w:val="99"/>
    <w:rsid w:val="00241092"/>
  </w:style>
  <w:style w:type="paragraph" w:styleId="BalloonText">
    <w:name w:val="Balloon Text"/>
    <w:basedOn w:val="Normal"/>
    <w:link w:val="BalloonTextChar"/>
    <w:uiPriority w:val="99"/>
    <w:semiHidden/>
    <w:unhideWhenUsed/>
    <w:rsid w:val="00D110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002"/>
    <w:rPr>
      <w:rFonts w:ascii="Tahoma" w:hAnsi="Tahoma" w:cs="Tahoma"/>
      <w:sz w:val="16"/>
      <w:szCs w:val="16"/>
    </w:rPr>
  </w:style>
  <w:style w:type="character" w:customStyle="1" w:styleId="GlavaZnak">
    <w:name w:val="Glava Znak"/>
    <w:basedOn w:val="DefaultParagraphFont"/>
    <w:uiPriority w:val="99"/>
    <w:rsid w:val="00ED2B2E"/>
  </w:style>
  <w:style w:type="paragraph" w:styleId="NoSpacing">
    <w:name w:val="No Spacing"/>
    <w:uiPriority w:val="1"/>
    <w:qFormat/>
    <w:rsid w:val="00ED2B2E"/>
    <w:pPr>
      <w:spacing w:after="0"/>
    </w:pPr>
  </w:style>
  <w:style w:type="character" w:styleId="HTMLTypewriter">
    <w:name w:val="HTML Typewriter"/>
    <w:basedOn w:val="DefaultParagraphFont"/>
    <w:uiPriority w:val="99"/>
    <w:semiHidden/>
    <w:unhideWhenUsed/>
    <w:rsid w:val="008C778C"/>
    <w:rPr>
      <w:rFonts w:ascii="Courier New" w:eastAsia="Calibri" w:hAnsi="Courier New" w:cs="Courier New" w:hint="default"/>
      <w:sz w:val="20"/>
      <w:szCs w:val="20"/>
    </w:rPr>
  </w:style>
  <w:style w:type="paragraph" w:styleId="ListParagraph">
    <w:name w:val="List Paragraph"/>
    <w:basedOn w:val="Normal"/>
    <w:uiPriority w:val="34"/>
    <w:qFormat/>
    <w:rsid w:val="008C778C"/>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8EF3F-C003-44E1-A7A8-D51A6EF6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1283</Words>
  <Characters>7318</Characters>
  <Application>Microsoft Office Word</Application>
  <DocSecurity>0</DocSecurity>
  <Lines>60</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aluo</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evy</dc:creator>
  <cp:lastModifiedBy>jasna</cp:lastModifiedBy>
  <cp:revision>2</cp:revision>
  <cp:lastPrinted>2016-07-06T12:12:00Z</cp:lastPrinted>
  <dcterms:created xsi:type="dcterms:W3CDTF">2016-07-18T07:09:00Z</dcterms:created>
  <dcterms:modified xsi:type="dcterms:W3CDTF">2016-07-18T07:09:00Z</dcterms:modified>
</cp:coreProperties>
</file>