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CD97" w14:textId="77777777" w:rsidR="0015597B" w:rsidRDefault="0015597B" w:rsidP="00FB5568">
      <w:pPr>
        <w:jc w:val="center"/>
        <w:rPr>
          <w:b/>
          <w:bCs/>
          <w:i/>
          <w:iCs/>
          <w:color w:val="54B0A5"/>
          <w:sz w:val="28"/>
          <w:szCs w:val="28"/>
        </w:rPr>
      </w:pPr>
      <w:bookmarkStart w:id="0" w:name="_GoBack"/>
      <w:bookmarkEnd w:id="0"/>
    </w:p>
    <w:p w14:paraId="09BB0349" w14:textId="77777777" w:rsidR="00652874" w:rsidRPr="002E6DF8" w:rsidRDefault="00652874" w:rsidP="00FB5568">
      <w:pPr>
        <w:jc w:val="center"/>
        <w:rPr>
          <w:rStyle w:val="Neenpoudarek"/>
          <w:i w:val="0"/>
          <w:iCs w:val="0"/>
          <w:color w:val="758B88"/>
          <w:sz w:val="24"/>
          <w:szCs w:val="24"/>
        </w:rPr>
      </w:pPr>
      <w:r w:rsidRPr="002E6DF8">
        <w:rPr>
          <w:rStyle w:val="Neenpoudarek"/>
          <w:i w:val="0"/>
          <w:iCs w:val="0"/>
          <w:color w:val="758B88"/>
          <w:sz w:val="24"/>
          <w:szCs w:val="24"/>
        </w:rPr>
        <w:t>Vabilo na strokovno usposabljanje</w:t>
      </w:r>
    </w:p>
    <w:p w14:paraId="6679AA82" w14:textId="77777777" w:rsidR="00641BF1" w:rsidRPr="00205B65" w:rsidRDefault="00ED45CE" w:rsidP="00ED45CE">
      <w:pPr>
        <w:jc w:val="center"/>
        <w:rPr>
          <w:rFonts w:cs="Calibri"/>
          <w:b/>
          <w:bCs/>
          <w:color w:val="5FA19B"/>
          <w:sz w:val="38"/>
          <w:szCs w:val="38"/>
        </w:rPr>
      </w:pPr>
      <w:r w:rsidRPr="00205B65">
        <w:rPr>
          <w:rFonts w:cs="Calibri"/>
          <w:b/>
          <w:bCs/>
          <w:color w:val="5FA19B"/>
          <w:sz w:val="38"/>
          <w:szCs w:val="38"/>
        </w:rPr>
        <w:t>SODELOVALNO STARŠEVSTVO</w:t>
      </w:r>
    </w:p>
    <w:p w14:paraId="648F36C2" w14:textId="77777777" w:rsidR="00ED45CE" w:rsidRPr="002E6DF8" w:rsidRDefault="00ED45CE" w:rsidP="00ED45CE">
      <w:pPr>
        <w:jc w:val="center"/>
        <w:rPr>
          <w:rStyle w:val="Neenpoudarek"/>
          <w:b/>
          <w:bCs/>
          <w:color w:val="709084"/>
          <w:sz w:val="26"/>
          <w:szCs w:val="26"/>
        </w:rPr>
      </w:pPr>
      <w:r w:rsidRPr="00205B65">
        <w:rPr>
          <w:rFonts w:cs="Calibri"/>
          <w:b/>
          <w:bCs/>
          <w:color w:val="4FB1A3"/>
          <w:sz w:val="28"/>
          <w:szCs w:val="28"/>
        </w:rPr>
        <w:t xml:space="preserve"> </w:t>
      </w:r>
      <w:r w:rsidR="0015597B" w:rsidRPr="002E6DF8">
        <w:rPr>
          <w:rStyle w:val="Neenpoudarek"/>
          <w:b/>
          <w:bCs/>
          <w:color w:val="709084"/>
          <w:sz w:val="26"/>
          <w:szCs w:val="26"/>
        </w:rPr>
        <w:t>RAZLIČNE STROKE ZA SKUPNO DOBRO</w:t>
      </w:r>
    </w:p>
    <w:p w14:paraId="6534A224" w14:textId="2DBF3671" w:rsidR="00652874" w:rsidRPr="000C4A16" w:rsidRDefault="009C2766" w:rsidP="00302E13">
      <w:pPr>
        <w:numPr>
          <w:ilvl w:val="0"/>
          <w:numId w:val="19"/>
        </w:numPr>
        <w:jc w:val="center"/>
        <w:rPr>
          <w:b/>
          <w:bCs/>
          <w:color w:val="7B7B7B"/>
        </w:rPr>
      </w:pPr>
      <w:r w:rsidRPr="000C4A16">
        <w:rPr>
          <w:b/>
          <w:bCs/>
          <w:color w:val="7B7B7B"/>
        </w:rPr>
        <w:t>februar</w:t>
      </w:r>
      <w:r w:rsidR="00652874" w:rsidRPr="000C4A16">
        <w:rPr>
          <w:b/>
          <w:bCs/>
          <w:color w:val="7B7B7B"/>
        </w:rPr>
        <w:t xml:space="preserve"> 2022 od </w:t>
      </w:r>
      <w:r w:rsidR="00ED45CE" w:rsidRPr="000C4A16">
        <w:rPr>
          <w:b/>
          <w:bCs/>
          <w:color w:val="7B7B7B"/>
        </w:rPr>
        <w:t>9:15</w:t>
      </w:r>
      <w:r w:rsidR="00652874" w:rsidRPr="000C4A16">
        <w:rPr>
          <w:b/>
          <w:bCs/>
          <w:color w:val="7B7B7B"/>
        </w:rPr>
        <w:t xml:space="preserve"> do 1</w:t>
      </w:r>
      <w:r w:rsidR="00ED45CE" w:rsidRPr="000C4A16">
        <w:rPr>
          <w:b/>
          <w:bCs/>
          <w:color w:val="7B7B7B"/>
        </w:rPr>
        <w:t>4</w:t>
      </w:r>
      <w:r w:rsidR="00652874" w:rsidRPr="000C4A16">
        <w:rPr>
          <w:b/>
          <w:bCs/>
          <w:color w:val="7B7B7B"/>
        </w:rPr>
        <w:t>:</w:t>
      </w:r>
      <w:r w:rsidR="00ED45CE" w:rsidRPr="000C4A16">
        <w:rPr>
          <w:b/>
          <w:bCs/>
          <w:color w:val="7B7B7B"/>
        </w:rPr>
        <w:t>15</w:t>
      </w:r>
    </w:p>
    <w:p w14:paraId="2F3D2DF9" w14:textId="77777777" w:rsidR="002E6DF8" w:rsidRDefault="002E6DF8" w:rsidP="00361433">
      <w:pPr>
        <w:jc w:val="both"/>
        <w:rPr>
          <w:rFonts w:ascii="Calibri Light" w:hAnsi="Calibri Light" w:cs="Calibri Light"/>
          <w:sz w:val="24"/>
          <w:szCs w:val="24"/>
        </w:rPr>
      </w:pPr>
    </w:p>
    <w:p w14:paraId="59197CB3" w14:textId="45378E68" w:rsidR="00FE3D1F" w:rsidRPr="00354E9D" w:rsidRDefault="00FE3D1F" w:rsidP="00361433">
      <w:pPr>
        <w:jc w:val="both"/>
        <w:rPr>
          <w:rFonts w:ascii="Calibri Light" w:hAnsi="Calibri Light" w:cs="Calibri Light"/>
          <w:sz w:val="24"/>
          <w:szCs w:val="24"/>
        </w:rPr>
      </w:pPr>
      <w:r w:rsidRPr="00354E9D">
        <w:rPr>
          <w:rFonts w:ascii="Calibri Light" w:hAnsi="Calibri Light" w:cs="Calibri Light"/>
          <w:sz w:val="24"/>
          <w:szCs w:val="24"/>
        </w:rPr>
        <w:t xml:space="preserve">Vljudno vabljeni na usposabljanje z naslovom </w:t>
      </w:r>
      <w:r w:rsidR="00AA0B8C" w:rsidRPr="00354E9D">
        <w:rPr>
          <w:rFonts w:ascii="Calibri Light" w:hAnsi="Calibri Light" w:cs="Calibri Light"/>
          <w:i/>
          <w:iCs/>
          <w:sz w:val="24"/>
          <w:szCs w:val="24"/>
        </w:rPr>
        <w:t>Sodelovalno starševstvo: različne stroke za</w:t>
      </w:r>
      <w:r w:rsidR="00267840">
        <w:rPr>
          <w:rFonts w:ascii="Calibri Light" w:hAnsi="Calibri Light" w:cs="Calibri Light"/>
          <w:i/>
          <w:iCs/>
          <w:sz w:val="24"/>
          <w:szCs w:val="24"/>
        </w:rPr>
        <w:t xml:space="preserve"> skupno</w:t>
      </w:r>
      <w:r w:rsidR="00AA0B8C" w:rsidRPr="00354E9D">
        <w:rPr>
          <w:rFonts w:ascii="Calibri Light" w:hAnsi="Calibri Light" w:cs="Calibri Light"/>
          <w:i/>
          <w:iCs/>
          <w:sz w:val="24"/>
          <w:szCs w:val="24"/>
        </w:rPr>
        <w:t xml:space="preserve"> dobro</w:t>
      </w:r>
      <w:r w:rsidRPr="00354E9D">
        <w:rPr>
          <w:rFonts w:ascii="Calibri Light" w:hAnsi="Calibri Light" w:cs="Calibri Light"/>
          <w:sz w:val="24"/>
          <w:szCs w:val="24"/>
        </w:rPr>
        <w:t xml:space="preserve">, ki ga v sklopu projekta Očka v akciji organizirata Ministrstvo za delo, družino, socialne zadeve in enake možnosti </w:t>
      </w:r>
      <w:r w:rsidR="00DA4629">
        <w:rPr>
          <w:rFonts w:ascii="Calibri Light" w:hAnsi="Calibri Light" w:cs="Calibri Light"/>
          <w:sz w:val="24"/>
          <w:szCs w:val="24"/>
        </w:rPr>
        <w:t>ter</w:t>
      </w:r>
      <w:r w:rsidRPr="00354E9D">
        <w:rPr>
          <w:rFonts w:ascii="Calibri Light" w:hAnsi="Calibri Light" w:cs="Calibri Light"/>
          <w:sz w:val="24"/>
          <w:szCs w:val="24"/>
        </w:rPr>
        <w:t xml:space="preserve"> Mirovni inštitut v sodelovanju z Nacionalnim institutom za javno zdravje</w:t>
      </w:r>
      <w:r w:rsidR="00AA0B8C" w:rsidRPr="00354E9D">
        <w:rPr>
          <w:rFonts w:ascii="Calibri Light" w:hAnsi="Calibri Light" w:cs="Calibri Light"/>
          <w:sz w:val="24"/>
          <w:szCs w:val="24"/>
        </w:rPr>
        <w:t>.</w:t>
      </w:r>
    </w:p>
    <w:p w14:paraId="41D1D7A9" w14:textId="77777777" w:rsidR="00AA0B8C" w:rsidRPr="00354E9D" w:rsidRDefault="00AA0B8C" w:rsidP="00361433">
      <w:pPr>
        <w:pStyle w:val="Naslov2"/>
        <w:jc w:val="both"/>
        <w:rPr>
          <w:rFonts w:cs="Calibri Light"/>
          <w:b w:val="0"/>
          <w:bCs w:val="0"/>
          <w:i w:val="0"/>
          <w:iCs w:val="0"/>
          <w:sz w:val="24"/>
          <w:szCs w:val="24"/>
        </w:rPr>
      </w:pPr>
      <w:r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 xml:space="preserve">Usposabljanje je namenjeno strokovnim delavkam in delavcem, ki se pri svojem delu vsakodnevno srečujete z </w:t>
      </w:r>
      <w:r w:rsidR="008757B3"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>(</w:t>
      </w:r>
      <w:r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>bodočimi</w:t>
      </w:r>
      <w:r w:rsidR="008757B3"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 xml:space="preserve">) </w:t>
      </w:r>
      <w:r w:rsidR="00F37EA4" w:rsidRPr="00354E9D">
        <w:rPr>
          <w:rFonts w:cs="Calibri Light"/>
          <w:b w:val="0"/>
          <w:bCs w:val="0"/>
          <w:i w:val="0"/>
          <w:iCs w:val="0"/>
          <w:sz w:val="24"/>
          <w:szCs w:val="24"/>
          <w:lang w:val="sl-SI"/>
        </w:rPr>
        <w:t>materami in očeti</w:t>
      </w:r>
      <w:r w:rsidR="008757B3"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 xml:space="preserve">: </w:t>
      </w:r>
      <w:r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>socialnim delavkam in delavcem</w:t>
      </w:r>
      <w:r w:rsidR="008757B3"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 xml:space="preserve"> </w:t>
      </w:r>
      <w:r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 xml:space="preserve">na področju </w:t>
      </w:r>
      <w:r w:rsidR="008757B3"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>s</w:t>
      </w:r>
      <w:r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 xml:space="preserve">tarševskega varstva in družinskih prejemkov ter strokovnim </w:t>
      </w:r>
      <w:r w:rsidRPr="00354E9D">
        <w:rPr>
          <w:rFonts w:cs="Calibri Light"/>
          <w:b w:val="0"/>
          <w:bCs w:val="0"/>
          <w:i w:val="0"/>
          <w:iCs w:val="0"/>
          <w:sz w:val="24"/>
          <w:szCs w:val="24"/>
          <w:lang w:eastAsia="sl-SI"/>
        </w:rPr>
        <w:t>delavkam in delavcem na področju patronažne zdravstvene nege in babištva</w:t>
      </w:r>
      <w:r w:rsidRPr="00354E9D">
        <w:rPr>
          <w:rFonts w:cs="Calibri Light"/>
          <w:b w:val="0"/>
          <w:bCs w:val="0"/>
          <w:i w:val="0"/>
          <w:iCs w:val="0"/>
          <w:sz w:val="24"/>
          <w:szCs w:val="24"/>
        </w:rPr>
        <w:t>.</w:t>
      </w:r>
    </w:p>
    <w:p w14:paraId="2A4B592B" w14:textId="77777777" w:rsidR="00361433" w:rsidRPr="00354E9D" w:rsidRDefault="00361433" w:rsidP="00361433">
      <w:pPr>
        <w:spacing w:after="0"/>
        <w:rPr>
          <w:sz w:val="24"/>
          <w:szCs w:val="24"/>
        </w:rPr>
      </w:pPr>
    </w:p>
    <w:p w14:paraId="27A89A3E" w14:textId="77777777" w:rsidR="009C2766" w:rsidRDefault="008757B3" w:rsidP="0036143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Glavni namen izobraževanja je osvetliti pomen sodelovalnega starševstva ter </w:t>
      </w:r>
      <w:r w:rsidR="009C2766" w:rsidRPr="00354E9D">
        <w:rPr>
          <w:rFonts w:ascii="Calibri Light" w:eastAsia="Times New Roman" w:hAnsi="Calibri Light" w:cs="Calibri Light"/>
          <w:sz w:val="24"/>
          <w:szCs w:val="24"/>
        </w:rPr>
        <w:t>okrepiti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sodelovanje stroke</w:t>
      </w:r>
      <w:r w:rsidR="009C2766" w:rsidRPr="00354E9D">
        <w:rPr>
          <w:rFonts w:ascii="Calibri Light" w:eastAsia="Times New Roman" w:hAnsi="Calibri Light" w:cs="Calibri Light"/>
          <w:sz w:val="24"/>
          <w:szCs w:val="24"/>
        </w:rPr>
        <w:t xml:space="preserve"> pri vzpostavitvi celostnega pristopa obravnave mladih družin. </w:t>
      </w:r>
      <w:r w:rsidR="00302E13" w:rsidRPr="00354E9D">
        <w:rPr>
          <w:rFonts w:ascii="Calibri Light" w:eastAsia="Times New Roman" w:hAnsi="Calibri Light" w:cs="Calibri Light"/>
          <w:sz w:val="24"/>
          <w:szCs w:val="24"/>
        </w:rPr>
        <w:t>Usposabljanje bo p</w:t>
      </w:r>
      <w:r w:rsidR="009C2766" w:rsidRPr="00354E9D">
        <w:rPr>
          <w:rFonts w:ascii="Calibri Light" w:eastAsia="Times New Roman" w:hAnsi="Calibri Light" w:cs="Calibri Light"/>
          <w:sz w:val="24"/>
          <w:szCs w:val="24"/>
        </w:rPr>
        <w:t xml:space="preserve">otekalo v treh ponovitvah preko spletne platforme ZOOM. </w:t>
      </w:r>
    </w:p>
    <w:p w14:paraId="0A320B47" w14:textId="77777777" w:rsidR="00354E9D" w:rsidRPr="00354E9D" w:rsidRDefault="00354E9D" w:rsidP="0036143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</w:p>
    <w:p w14:paraId="03B5108C" w14:textId="77777777" w:rsidR="004A27D5" w:rsidRDefault="004A27D5" w:rsidP="004A27D5">
      <w:pPr>
        <w:rPr>
          <w:rFonts w:ascii="Calibri Light" w:eastAsia="Times New Roman" w:hAnsi="Calibri Light" w:cs="Calibri Light"/>
          <w:sz w:val="24"/>
          <w:szCs w:val="24"/>
        </w:rPr>
      </w:pP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Zaradi </w:t>
      </w:r>
      <w:r>
        <w:rPr>
          <w:rFonts w:ascii="Calibri Light" w:eastAsia="Times New Roman" w:hAnsi="Calibri Light" w:cs="Calibri Light"/>
          <w:sz w:val="24"/>
          <w:szCs w:val="24"/>
        </w:rPr>
        <w:t>spodbujanja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regionalnega sodelovanja strokovnih služb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na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prvo usposabljanje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1. 2. 2022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vabimo predvsem strokovne delavce in delavke iz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Pomurske, Podravske, Koroške in Savinjske regije.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 Svojo prijavo na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prvo 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usposabljanje oddate </w:t>
      </w:r>
      <w:hyperlink r:id="rId8" w:history="1">
        <w:r w:rsidRPr="0015597B">
          <w:rPr>
            <w:rStyle w:val="Hiperpovezava"/>
            <w:rFonts w:ascii="Calibri Light" w:eastAsia="Times New Roman" w:hAnsi="Calibri Light" w:cs="Calibri Light"/>
            <w:sz w:val="24"/>
            <w:szCs w:val="24"/>
          </w:rPr>
          <w:t>TUKAJ</w:t>
        </w:r>
      </w:hyperlink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54486EC0" w14:textId="77777777" w:rsidR="004A27D5" w:rsidRDefault="004A27D5" w:rsidP="004A27D5">
      <w:pPr>
        <w:rPr>
          <w:rFonts w:ascii="Calibri Light" w:eastAsia="Times New Roman" w:hAnsi="Calibri Light" w:cs="Calibri Light"/>
          <w:sz w:val="24"/>
          <w:szCs w:val="24"/>
        </w:rPr>
      </w:pP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Na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drugo usposabljanje, </w:t>
      </w:r>
      <w:r w:rsidRPr="004125E7">
        <w:rPr>
          <w:rFonts w:ascii="Calibri Light" w:eastAsia="Times New Roman" w:hAnsi="Calibri Light" w:cs="Calibri Light"/>
          <w:sz w:val="24"/>
          <w:szCs w:val="24"/>
        </w:rPr>
        <w:t>ki bo v torek,</w:t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15. 3. 2022</w:t>
      </w:r>
      <w:r>
        <w:rPr>
          <w:rFonts w:ascii="Calibri Light" w:eastAsia="Times New Roman" w:hAnsi="Calibri Light" w:cs="Calibri Light"/>
          <w:sz w:val="24"/>
          <w:szCs w:val="24"/>
        </w:rPr>
        <w:t>,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vabimo  strokovne delavce in delavke iz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Osrednjeslovenske in Gorenj</w:t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>s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ke regije.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Nanj se prijavite </w:t>
      </w:r>
      <w:hyperlink r:id="rId9" w:history="1">
        <w:r w:rsidRPr="004125E7">
          <w:rPr>
            <w:rStyle w:val="Hiperpovezava"/>
            <w:rFonts w:ascii="Calibri Light" w:eastAsia="Times New Roman" w:hAnsi="Calibri Light" w:cs="Calibri Light"/>
            <w:sz w:val="24"/>
            <w:szCs w:val="24"/>
          </w:rPr>
          <w:t>TUKAJ</w:t>
        </w:r>
      </w:hyperlink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79CD95D0" w14:textId="77777777" w:rsidR="004A27D5" w:rsidRDefault="004A27D5" w:rsidP="004A27D5">
      <w:pPr>
        <w:rPr>
          <w:rFonts w:ascii="Calibri Light" w:eastAsia="Times New Roman" w:hAnsi="Calibri Light" w:cs="Calibri Light"/>
          <w:sz w:val="24"/>
          <w:szCs w:val="24"/>
        </w:rPr>
      </w:pP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Tretje usposabljanje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, ki bo potekalo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v torek,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5. 4. 2022</w:t>
      </w:r>
      <w:r>
        <w:rPr>
          <w:rFonts w:ascii="Calibri Light" w:eastAsia="Times New Roman" w:hAnsi="Calibri Light" w:cs="Calibri Light"/>
          <w:sz w:val="24"/>
          <w:szCs w:val="24"/>
        </w:rPr>
        <w:t>,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pa bo predvsem za strokovno osebje iz </w:t>
      </w:r>
      <w:r w:rsidRPr="00641BF1">
        <w:rPr>
          <w:rFonts w:ascii="Calibri Light" w:eastAsia="Times New Roman" w:hAnsi="Calibri Light" w:cs="Calibri Light"/>
          <w:b/>
          <w:bCs/>
          <w:sz w:val="24"/>
          <w:szCs w:val="24"/>
        </w:rPr>
        <w:t>Primorske, Goriške in Dolenjske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.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Svojo prijavo na aprilsko usposabljanje lahko oddate </w:t>
      </w:r>
      <w:hyperlink r:id="rId10" w:history="1">
        <w:r w:rsidRPr="004125E7">
          <w:rPr>
            <w:rStyle w:val="Hiperpovezava"/>
            <w:rFonts w:ascii="Calibri Light" w:eastAsia="Times New Roman" w:hAnsi="Calibri Light" w:cs="Calibri Light"/>
            <w:sz w:val="24"/>
            <w:szCs w:val="24"/>
          </w:rPr>
          <w:t>TUKAJ.</w:t>
        </w:r>
      </w:hyperlink>
    </w:p>
    <w:p w14:paraId="5EF93323" w14:textId="20CC2FB3" w:rsidR="004A27D5" w:rsidRPr="00C84461" w:rsidRDefault="004A27D5" w:rsidP="004A27D5">
      <w:pPr>
        <w:rPr>
          <w:rFonts w:ascii="Calibri Light" w:eastAsia="Times New Roman" w:hAnsi="Calibri Light" w:cs="Calibri Light"/>
          <w:sz w:val="24"/>
          <w:szCs w:val="24"/>
        </w:rPr>
      </w:pPr>
      <w:r w:rsidRPr="00354E9D">
        <w:rPr>
          <w:rFonts w:ascii="Calibri Light" w:eastAsia="Times New Roman" w:hAnsi="Calibri Light" w:cs="Calibri Light"/>
          <w:sz w:val="24"/>
          <w:szCs w:val="24"/>
        </w:rPr>
        <w:t>V kolikor se termina, predvidenega za vašo regijo</w:t>
      </w:r>
      <w:r>
        <w:rPr>
          <w:rFonts w:ascii="Calibri Light" w:eastAsia="Times New Roman" w:hAnsi="Calibri Light" w:cs="Calibri Light"/>
          <w:sz w:val="24"/>
          <w:szCs w:val="24"/>
        </w:rPr>
        <w:t>,</w:t>
      </w:r>
      <w:r w:rsidRPr="00354E9D">
        <w:rPr>
          <w:rFonts w:ascii="Calibri Light" w:eastAsia="Times New Roman" w:hAnsi="Calibri Light" w:cs="Calibri Light"/>
          <w:sz w:val="24"/>
          <w:szCs w:val="24"/>
        </w:rPr>
        <w:t xml:space="preserve"> ne boste mogli udeležiti, se lahko izjemoma prijavite na drug datum usposabljanja. </w:t>
      </w:r>
      <w:r>
        <w:rPr>
          <w:rFonts w:ascii="Calibri Light" w:eastAsia="Times New Roman" w:hAnsi="Calibri Light" w:cs="Calibri Light"/>
          <w:sz w:val="24"/>
          <w:szCs w:val="24"/>
        </w:rPr>
        <w:t>Povezavo do e-usposabljanja vam bomo na vaš e-naslov posredovali nekaj dni pred izobraževanjem.</w:t>
      </w:r>
    </w:p>
    <w:p w14:paraId="775B7902" w14:textId="544E98C1" w:rsidR="002B0451" w:rsidRPr="00C84461" w:rsidRDefault="002B0451" w:rsidP="004A27D5">
      <w:pPr>
        <w:rPr>
          <w:rFonts w:ascii="Calibri Light" w:eastAsia="Times New Roman" w:hAnsi="Calibri Light" w:cs="Calibri Light"/>
          <w:sz w:val="24"/>
          <w:szCs w:val="24"/>
        </w:rPr>
      </w:pPr>
    </w:p>
    <w:p w14:paraId="0B3E46F4" w14:textId="62B62658" w:rsidR="00006A81" w:rsidRDefault="0001402C" w:rsidP="00354E9D">
      <w:pPr>
        <w:spacing w:line="240" w:lineRule="auto"/>
        <w:jc w:val="both"/>
        <w:rPr>
          <w:i/>
          <w:szCs w:val="24"/>
        </w:rPr>
      </w:pPr>
      <w:r>
        <w:rPr>
          <w:i/>
          <w:noProof/>
          <w:szCs w:val="24"/>
          <w:lang w:eastAsia="sl-SI"/>
        </w:rPr>
        <w:lastRenderedPageBreak/>
        <w:drawing>
          <wp:inline distT="0" distB="0" distL="0" distR="0" wp14:anchorId="00E9E78C" wp14:editId="2DF70E06">
            <wp:extent cx="5975350" cy="6635750"/>
            <wp:effectExtent l="114300" t="114300" r="82550" b="1270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94" b="20550"/>
                    <a:stretch/>
                  </pic:blipFill>
                  <pic:spPr bwMode="auto">
                    <a:xfrm>
                      <a:off x="0" y="0"/>
                      <a:ext cx="5975350" cy="663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5D83D" w14:textId="4E84F095" w:rsidR="00161D6B" w:rsidRPr="00161D6B" w:rsidRDefault="00161D6B" w:rsidP="00161D6B">
      <w:pPr>
        <w:pStyle w:val="Golobesedilo"/>
        <w:jc w:val="both"/>
        <w:rPr>
          <w:rFonts w:ascii="Calibri Light" w:eastAsia="Times New Roman" w:hAnsi="Calibri Light" w:cs="Calibri Light"/>
          <w:b/>
          <w:bCs/>
          <w:color w:val="1F3864" w:themeColor="accent1" w:themeShade="80"/>
          <w:sz w:val="20"/>
          <w:szCs w:val="20"/>
          <w:lang w:val="sl-SI"/>
        </w:rPr>
      </w:pPr>
      <w:r w:rsidRPr="00161D6B">
        <w:rPr>
          <w:rFonts w:ascii="Calibri Light" w:eastAsia="Times New Roman" w:hAnsi="Calibri Light" w:cs="Calibri Light"/>
          <w:b/>
          <w:bCs/>
          <w:color w:val="1F3864" w:themeColor="accent1" w:themeShade="80"/>
          <w:sz w:val="20"/>
          <w:szCs w:val="20"/>
          <w:lang w:val="sl-SI"/>
        </w:rPr>
        <w:t>Dogodek bo povezovala Mojca Frelih.</w:t>
      </w:r>
    </w:p>
    <w:p w14:paraId="6F34B09E" w14:textId="279E17DA" w:rsidR="005C1435" w:rsidRPr="00161D6B" w:rsidRDefault="00641BF1" w:rsidP="002E6DF8">
      <w:pPr>
        <w:pStyle w:val="Golobesedilo"/>
        <w:spacing w:before="240" w:line="276" w:lineRule="auto"/>
        <w:jc w:val="both"/>
        <w:rPr>
          <w:rFonts w:asciiTheme="majorHAnsi" w:hAnsiTheme="majorHAnsi"/>
          <w:i/>
          <w:sz w:val="20"/>
          <w:szCs w:val="20"/>
        </w:rPr>
      </w:pPr>
      <w:r w:rsidRPr="00161D6B">
        <w:rPr>
          <w:rFonts w:asciiTheme="majorHAnsi" w:eastAsia="Times New Roman" w:hAnsiTheme="majorHAnsi" w:cs="Calibri Light"/>
          <w:sz w:val="20"/>
          <w:szCs w:val="20"/>
        </w:rPr>
        <w:t xml:space="preserve">Usposabljanje </w:t>
      </w:r>
      <w:r w:rsidRPr="00161D6B">
        <w:rPr>
          <w:rFonts w:asciiTheme="majorHAnsi" w:hAnsiTheme="majorHAnsi" w:cs="Calibri Light"/>
          <w:i/>
          <w:iCs/>
          <w:sz w:val="20"/>
          <w:szCs w:val="20"/>
        </w:rPr>
        <w:t xml:space="preserve">Sodelovalno starševstvo: različne stroke za </w:t>
      </w:r>
      <w:r w:rsidR="0001402C" w:rsidRPr="00161D6B">
        <w:rPr>
          <w:rFonts w:asciiTheme="majorHAnsi" w:hAnsiTheme="majorHAnsi" w:cs="Calibri Light"/>
          <w:i/>
          <w:iCs/>
          <w:sz w:val="20"/>
          <w:szCs w:val="20"/>
          <w:lang w:val="sl-SI"/>
        </w:rPr>
        <w:t xml:space="preserve">skupno </w:t>
      </w:r>
      <w:r w:rsidRPr="00161D6B">
        <w:rPr>
          <w:rFonts w:asciiTheme="majorHAnsi" w:hAnsiTheme="majorHAnsi" w:cs="Calibri Light"/>
          <w:i/>
          <w:iCs/>
          <w:sz w:val="20"/>
          <w:szCs w:val="20"/>
        </w:rPr>
        <w:t>dobro</w:t>
      </w:r>
      <w:r w:rsidRPr="00161D6B">
        <w:rPr>
          <w:rFonts w:asciiTheme="majorHAnsi" w:hAnsiTheme="majorHAnsi" w:cs="Calibri Light"/>
          <w:sz w:val="20"/>
          <w:szCs w:val="20"/>
          <w:lang w:val="sl-SI"/>
        </w:rPr>
        <w:t xml:space="preserve"> </w:t>
      </w:r>
      <w:r w:rsidRPr="00161D6B">
        <w:rPr>
          <w:rFonts w:asciiTheme="majorHAnsi" w:eastAsia="Times New Roman" w:hAnsiTheme="majorHAnsi" w:cs="Calibri Light"/>
          <w:sz w:val="20"/>
          <w:szCs w:val="20"/>
        </w:rPr>
        <w:t>je del projekta Očka v akciji, ki (bodoče) starše, delodajalce, strokovno in laično javnost ozavešča o po</w:t>
      </w:r>
      <w:r w:rsidRPr="00161D6B">
        <w:rPr>
          <w:rFonts w:asciiTheme="majorHAnsi" w:eastAsia="Times New Roman" w:hAnsiTheme="majorHAnsi" w:cs="Calibri Light"/>
          <w:sz w:val="20"/>
          <w:szCs w:val="20"/>
          <w:lang w:val="sl-SI"/>
        </w:rPr>
        <w:t>zitivnih vidikih</w:t>
      </w:r>
      <w:r w:rsidRPr="00161D6B">
        <w:rPr>
          <w:rFonts w:asciiTheme="majorHAnsi" w:eastAsia="Times New Roman" w:hAnsiTheme="majorHAnsi" w:cs="Calibri Light"/>
          <w:sz w:val="20"/>
          <w:szCs w:val="20"/>
        </w:rPr>
        <w:t xml:space="preserve"> aktivnega vključevanja moških v očetovstvo in </w:t>
      </w:r>
      <w:r w:rsidRPr="00161D6B">
        <w:rPr>
          <w:rFonts w:asciiTheme="majorHAnsi" w:eastAsia="Times New Roman" w:hAnsiTheme="majorHAnsi" w:cs="Calibri Light"/>
          <w:sz w:val="20"/>
          <w:szCs w:val="20"/>
          <w:lang w:val="sl-SI"/>
        </w:rPr>
        <w:t xml:space="preserve">pomenu </w:t>
      </w:r>
      <w:r w:rsidRPr="00161D6B">
        <w:rPr>
          <w:rFonts w:asciiTheme="majorHAnsi" w:eastAsia="Times New Roman" w:hAnsiTheme="majorHAnsi" w:cs="Calibri Light"/>
          <w:sz w:val="20"/>
          <w:szCs w:val="20"/>
        </w:rPr>
        <w:t xml:space="preserve">enakomernejše porazdelitve starševske skrbi za otroka. Projekt izvajata Ministrstvo za delo, družino, socialne zadeve in enake možnosti </w:t>
      </w:r>
      <w:r w:rsidR="00DA4629" w:rsidRPr="00161D6B">
        <w:rPr>
          <w:rFonts w:asciiTheme="majorHAnsi" w:eastAsia="Times New Roman" w:hAnsiTheme="majorHAnsi" w:cs="Calibri Light"/>
          <w:sz w:val="20"/>
          <w:szCs w:val="20"/>
          <w:lang w:val="sl-SI"/>
        </w:rPr>
        <w:t>ter</w:t>
      </w:r>
      <w:r w:rsidRPr="00161D6B">
        <w:rPr>
          <w:rFonts w:asciiTheme="majorHAnsi" w:eastAsia="Times New Roman" w:hAnsiTheme="majorHAnsi" w:cs="Calibri Light"/>
          <w:sz w:val="20"/>
          <w:szCs w:val="20"/>
        </w:rPr>
        <w:t xml:space="preserve"> Mirovni inštitut ob finančni podpori Evropske unije. Več o projektu Očka v akciji si lahko preberete na spletni strani: </w:t>
      </w:r>
      <w:hyperlink r:id="rId12" w:history="1">
        <w:r w:rsidRPr="00161D6B">
          <w:rPr>
            <w:rFonts w:asciiTheme="majorHAnsi" w:eastAsia="Times New Roman" w:hAnsiTheme="majorHAnsi" w:cs="Calibri Light"/>
            <w:sz w:val="20"/>
            <w:szCs w:val="20"/>
          </w:rPr>
          <w:t>https://ockavakciji.eu/</w:t>
        </w:r>
      </w:hyperlink>
      <w:r w:rsidRPr="00161D6B">
        <w:rPr>
          <w:rFonts w:asciiTheme="majorHAnsi" w:eastAsia="Times New Roman" w:hAnsiTheme="majorHAnsi" w:cs="Calibri Light"/>
          <w:sz w:val="20"/>
          <w:szCs w:val="20"/>
          <w:lang w:val="sl-SI"/>
        </w:rPr>
        <w:t xml:space="preserve"> o</w:t>
      </w:r>
      <w:r w:rsidRPr="00161D6B">
        <w:rPr>
          <w:rFonts w:asciiTheme="majorHAnsi" w:eastAsia="Times New Roman" w:hAnsiTheme="majorHAnsi" w:cs="Calibri Light"/>
          <w:sz w:val="20"/>
          <w:szCs w:val="20"/>
        </w:rPr>
        <w:t xml:space="preserve">z. na Facebook profilu: </w:t>
      </w:r>
      <w:hyperlink r:id="rId13" w:history="1">
        <w:r w:rsidRPr="00161D6B">
          <w:rPr>
            <w:rStyle w:val="Hiperpovezava"/>
            <w:rFonts w:asciiTheme="majorHAnsi" w:hAnsiTheme="majorHAnsi" w:cs="Calibri Light"/>
            <w:sz w:val="20"/>
            <w:szCs w:val="20"/>
          </w:rPr>
          <w:t>https://www.facebook.com/ockavakciji</w:t>
        </w:r>
      </w:hyperlink>
      <w:r w:rsidRPr="00161D6B">
        <w:rPr>
          <w:rFonts w:asciiTheme="majorHAnsi" w:hAnsiTheme="majorHAnsi" w:cs="Calibri Light"/>
          <w:sz w:val="20"/>
          <w:szCs w:val="20"/>
        </w:rPr>
        <w:t>.</w:t>
      </w:r>
    </w:p>
    <w:sectPr w:rsidR="005C1435" w:rsidRPr="00161D6B" w:rsidSect="00890551">
      <w:headerReference w:type="default" r:id="rId14"/>
      <w:footerReference w:type="default" r:id="rId15"/>
      <w:pgSz w:w="11906" w:h="16838"/>
      <w:pgMar w:top="2268" w:right="991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C03A6" w14:textId="77777777" w:rsidR="00127379" w:rsidRDefault="00127379" w:rsidP="00967E51">
      <w:pPr>
        <w:spacing w:after="0" w:line="240" w:lineRule="auto"/>
      </w:pPr>
      <w:r>
        <w:separator/>
      </w:r>
    </w:p>
  </w:endnote>
  <w:endnote w:type="continuationSeparator" w:id="0">
    <w:p w14:paraId="7E714B25" w14:textId="77777777" w:rsidR="00127379" w:rsidRDefault="00127379" w:rsidP="00967E51">
      <w:pPr>
        <w:spacing w:after="0" w:line="240" w:lineRule="auto"/>
      </w:pPr>
      <w:r>
        <w:continuationSeparator/>
      </w:r>
    </w:p>
  </w:endnote>
  <w:endnote w:type="continuationNotice" w:id="1">
    <w:p w14:paraId="7ED00072" w14:textId="77777777" w:rsidR="00127379" w:rsidRDefault="00127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FBBF" w14:textId="77777777" w:rsidR="00D10EE4" w:rsidRDefault="00D10EE4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60F">
      <w:rPr>
        <w:noProof/>
      </w:rPr>
      <w:t>2</w:t>
    </w:r>
    <w:r>
      <w:fldChar w:fldCharType="end"/>
    </w:r>
  </w:p>
  <w:p w14:paraId="0115AA41" w14:textId="77777777" w:rsidR="00D10EE4" w:rsidRDefault="00D10E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C27C3" w14:textId="77777777" w:rsidR="00127379" w:rsidRDefault="00127379" w:rsidP="00967E51">
      <w:pPr>
        <w:spacing w:after="0" w:line="240" w:lineRule="auto"/>
      </w:pPr>
      <w:r>
        <w:separator/>
      </w:r>
    </w:p>
  </w:footnote>
  <w:footnote w:type="continuationSeparator" w:id="0">
    <w:p w14:paraId="40B4CB8E" w14:textId="77777777" w:rsidR="00127379" w:rsidRDefault="00127379" w:rsidP="00967E51">
      <w:pPr>
        <w:spacing w:after="0" w:line="240" w:lineRule="auto"/>
      </w:pPr>
      <w:r>
        <w:continuationSeparator/>
      </w:r>
    </w:p>
  </w:footnote>
  <w:footnote w:type="continuationNotice" w:id="1">
    <w:p w14:paraId="338BE094" w14:textId="77777777" w:rsidR="00127379" w:rsidRDefault="00127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9AA9D" w14:textId="78055F6F" w:rsidR="00890551" w:rsidRDefault="0061760F">
    <w:pPr>
      <w:pStyle w:val="Glava"/>
      <w:rPr>
        <w:rFonts w:cs="Calibri"/>
        <w:sz w:val="14"/>
      </w:rPr>
    </w:pPr>
    <w:r>
      <w:rPr>
        <w:noProof/>
        <w:lang w:val="sl-SI" w:eastAsia="sl-SI"/>
      </w:rPr>
      <w:drawing>
        <wp:anchor distT="0" distB="0" distL="114300" distR="114300" simplePos="0" relativeHeight="251655680" behindDoc="1" locked="0" layoutInCell="1" allowOverlap="1" wp14:anchorId="623DA285" wp14:editId="4B32D43F">
          <wp:simplePos x="0" y="0"/>
          <wp:positionH relativeFrom="margin">
            <wp:posOffset>-265430</wp:posOffset>
          </wp:positionH>
          <wp:positionV relativeFrom="paragraph">
            <wp:posOffset>-325120</wp:posOffset>
          </wp:positionV>
          <wp:extent cx="2312670" cy="1038225"/>
          <wp:effectExtent l="0" t="0" r="0" b="9525"/>
          <wp:wrapNone/>
          <wp:docPr id="4" name="Slika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7FE155AB" wp14:editId="166B1D30">
          <wp:simplePos x="0" y="0"/>
          <wp:positionH relativeFrom="column">
            <wp:posOffset>4624705</wp:posOffset>
          </wp:positionH>
          <wp:positionV relativeFrom="paragraph">
            <wp:posOffset>-83820</wp:posOffset>
          </wp:positionV>
          <wp:extent cx="885190" cy="875665"/>
          <wp:effectExtent l="0" t="0" r="0" b="635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02A07F3B" wp14:editId="0DF00C88">
          <wp:simplePos x="0" y="0"/>
          <wp:positionH relativeFrom="column">
            <wp:posOffset>2140585</wp:posOffset>
          </wp:positionH>
          <wp:positionV relativeFrom="paragraph">
            <wp:posOffset>90170</wp:posOffset>
          </wp:positionV>
          <wp:extent cx="2386330" cy="410845"/>
          <wp:effectExtent l="0" t="0" r="0" b="8255"/>
          <wp:wrapNone/>
          <wp:docPr id="3" name="Slika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4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55AF5570" wp14:editId="447B0C72">
          <wp:simplePos x="0" y="0"/>
          <wp:positionH relativeFrom="page">
            <wp:posOffset>-2540</wp:posOffset>
          </wp:positionH>
          <wp:positionV relativeFrom="paragraph">
            <wp:posOffset>-337820</wp:posOffset>
          </wp:positionV>
          <wp:extent cx="1036955" cy="1190625"/>
          <wp:effectExtent l="0" t="0" r="0" b="9525"/>
          <wp:wrapNone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7190A8F9" wp14:editId="6DF2A644">
          <wp:simplePos x="0" y="0"/>
          <wp:positionH relativeFrom="column">
            <wp:posOffset>5520055</wp:posOffset>
          </wp:positionH>
          <wp:positionV relativeFrom="paragraph">
            <wp:posOffset>48895</wp:posOffset>
          </wp:positionV>
          <wp:extent cx="790575" cy="546735"/>
          <wp:effectExtent l="0" t="0" r="9525" b="5715"/>
          <wp:wrapNone/>
          <wp:docPr id="2" name="Slika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4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32A5F" w14:textId="77777777" w:rsidR="00890551" w:rsidRDefault="00890551">
    <w:pPr>
      <w:pStyle w:val="Glava"/>
      <w:rPr>
        <w:rFonts w:cs="Calibri"/>
        <w:sz w:val="14"/>
      </w:rPr>
    </w:pPr>
  </w:p>
  <w:p w14:paraId="742D301D" w14:textId="77777777" w:rsidR="00890551" w:rsidRDefault="00890551">
    <w:pPr>
      <w:pStyle w:val="Glava"/>
      <w:rPr>
        <w:rFonts w:cs="Calibri"/>
        <w:sz w:val="14"/>
      </w:rPr>
    </w:pPr>
  </w:p>
  <w:p w14:paraId="049BABD2" w14:textId="77777777" w:rsidR="00ED45CE" w:rsidRDefault="00890551" w:rsidP="00890551">
    <w:pPr>
      <w:pStyle w:val="Glava"/>
      <w:rPr>
        <w:rFonts w:cs="Calibri"/>
        <w:sz w:val="14"/>
      </w:rPr>
    </w:pPr>
    <w:r>
      <w:rPr>
        <w:rFonts w:cs="Calibri"/>
        <w:sz w:val="14"/>
      </w:rPr>
      <w:tab/>
      <w:t xml:space="preserve">                                                                                                                                    </w:t>
    </w:r>
  </w:p>
  <w:p w14:paraId="631B3E53" w14:textId="77777777" w:rsidR="00ED45CE" w:rsidRDefault="00ED45CE" w:rsidP="00890551">
    <w:pPr>
      <w:pStyle w:val="Glava"/>
      <w:rPr>
        <w:rFonts w:cs="Calibri"/>
        <w:sz w:val="14"/>
      </w:rPr>
    </w:pPr>
  </w:p>
  <w:p w14:paraId="2732E858" w14:textId="77777777" w:rsidR="00ED45CE" w:rsidRDefault="00ED45CE" w:rsidP="00890551">
    <w:pPr>
      <w:pStyle w:val="Glava"/>
      <w:rPr>
        <w:rFonts w:cs="Calibri"/>
        <w:sz w:val="14"/>
      </w:rPr>
    </w:pPr>
  </w:p>
  <w:p w14:paraId="67084AEA" w14:textId="77777777" w:rsidR="00ED45CE" w:rsidRDefault="00ED45CE" w:rsidP="00890551">
    <w:pPr>
      <w:pStyle w:val="Glava"/>
      <w:rPr>
        <w:rFonts w:cs="Calibri"/>
        <w:sz w:val="14"/>
      </w:rPr>
    </w:pPr>
  </w:p>
  <w:p w14:paraId="442ECFC5" w14:textId="77777777" w:rsidR="00ED45CE" w:rsidRDefault="00ED45CE" w:rsidP="00890551">
    <w:pPr>
      <w:pStyle w:val="Glava"/>
      <w:rPr>
        <w:rFonts w:cs="Calibri"/>
        <w:sz w:val="14"/>
      </w:rPr>
    </w:pPr>
  </w:p>
  <w:p w14:paraId="52E58D76" w14:textId="77777777" w:rsidR="00890551" w:rsidRDefault="00ED45CE" w:rsidP="00890551">
    <w:pPr>
      <w:pStyle w:val="Glava"/>
    </w:pPr>
    <w:r>
      <w:rPr>
        <w:rFonts w:cs="Calibri"/>
        <w:sz w:val="14"/>
      </w:rPr>
      <w:tab/>
    </w:r>
    <w:r>
      <w:rPr>
        <w:rFonts w:cs="Calibri"/>
        <w:sz w:val="14"/>
      </w:rPr>
      <w:tab/>
    </w:r>
    <w:r>
      <w:rPr>
        <w:rFonts w:cs="Calibri"/>
        <w:sz w:val="14"/>
      </w:rPr>
      <w:tab/>
    </w:r>
    <w:r>
      <w:rPr>
        <w:rFonts w:cs="Calibri"/>
        <w:sz w:val="14"/>
      </w:rPr>
      <w:tab/>
      <w:t xml:space="preserve">                                                                                                                                       </w:t>
    </w:r>
    <w:r w:rsidR="00890551">
      <w:rPr>
        <w:rFonts w:cs="Calibri"/>
        <w:sz w:val="14"/>
      </w:rPr>
      <w:t xml:space="preserve">Projekt </w:t>
    </w:r>
    <w:r w:rsidR="00890551" w:rsidRPr="006221BB">
      <w:rPr>
        <w:rFonts w:cs="Calibri"/>
        <w:sz w:val="14"/>
      </w:rPr>
      <w:t>sofinancira Evropska unija</w:t>
    </w:r>
    <w:r w:rsidR="00890551">
      <w:rPr>
        <w:rFonts w:cs="Calibri"/>
        <w:sz w:val="14"/>
      </w:rPr>
      <w:t xml:space="preserve">  iz </w:t>
    </w:r>
    <w:r w:rsidR="00890551" w:rsidRPr="006221BB">
      <w:rPr>
        <w:rFonts w:cs="Calibri"/>
        <w:sz w:val="14"/>
      </w:rPr>
      <w:t>sredstev Programa za pravice, enakost in državljanstvo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400"/>
    <w:multiLevelType w:val="hybridMultilevel"/>
    <w:tmpl w:val="755EF64C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E0133"/>
    <w:multiLevelType w:val="hybridMultilevel"/>
    <w:tmpl w:val="08C27B84"/>
    <w:lvl w:ilvl="0" w:tplc="E76A5CD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0CF"/>
    <w:multiLevelType w:val="hybridMultilevel"/>
    <w:tmpl w:val="85A8FEDE"/>
    <w:lvl w:ilvl="0" w:tplc="ABD20148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279"/>
    <w:multiLevelType w:val="hybridMultilevel"/>
    <w:tmpl w:val="9B4897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D30"/>
    <w:multiLevelType w:val="hybridMultilevel"/>
    <w:tmpl w:val="755EF64C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13BC"/>
    <w:multiLevelType w:val="hybridMultilevel"/>
    <w:tmpl w:val="79D6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37567"/>
    <w:multiLevelType w:val="hybridMultilevel"/>
    <w:tmpl w:val="873A3D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4193"/>
    <w:multiLevelType w:val="hybridMultilevel"/>
    <w:tmpl w:val="B232AC9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E79"/>
    <w:multiLevelType w:val="hybridMultilevel"/>
    <w:tmpl w:val="1FB49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8010B"/>
    <w:multiLevelType w:val="hybridMultilevel"/>
    <w:tmpl w:val="9C18E4B0"/>
    <w:lvl w:ilvl="0" w:tplc="CD92E3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45E6F"/>
    <w:multiLevelType w:val="hybridMultilevel"/>
    <w:tmpl w:val="3048A8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701FA"/>
    <w:multiLevelType w:val="hybridMultilevel"/>
    <w:tmpl w:val="7AFEEA8A"/>
    <w:lvl w:ilvl="0" w:tplc="7EF0660C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A21F6"/>
    <w:multiLevelType w:val="hybridMultilevel"/>
    <w:tmpl w:val="A44C86B8"/>
    <w:lvl w:ilvl="0" w:tplc="CD92E3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0762D"/>
    <w:multiLevelType w:val="hybridMultilevel"/>
    <w:tmpl w:val="E00022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6"/>
  </w:num>
  <w:num w:numId="17">
    <w:abstractNumId w:val="7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51"/>
    <w:rsid w:val="00006A81"/>
    <w:rsid w:val="00013972"/>
    <w:rsid w:val="0001402C"/>
    <w:rsid w:val="00033CB0"/>
    <w:rsid w:val="000364A2"/>
    <w:rsid w:val="00082FB2"/>
    <w:rsid w:val="00083F97"/>
    <w:rsid w:val="00087E1A"/>
    <w:rsid w:val="00091645"/>
    <w:rsid w:val="00096861"/>
    <w:rsid w:val="000C4A16"/>
    <w:rsid w:val="000D550C"/>
    <w:rsid w:val="000D6576"/>
    <w:rsid w:val="0012155B"/>
    <w:rsid w:val="00127379"/>
    <w:rsid w:val="0015597B"/>
    <w:rsid w:val="00161D6B"/>
    <w:rsid w:val="00177EF2"/>
    <w:rsid w:val="00194147"/>
    <w:rsid w:val="001A4CB9"/>
    <w:rsid w:val="001A6D1F"/>
    <w:rsid w:val="001A6FDB"/>
    <w:rsid w:val="001B0206"/>
    <w:rsid w:val="001C0B1D"/>
    <w:rsid w:val="001C516B"/>
    <w:rsid w:val="001D50CD"/>
    <w:rsid w:val="001F7568"/>
    <w:rsid w:val="002014B1"/>
    <w:rsid w:val="00205B65"/>
    <w:rsid w:val="002129B0"/>
    <w:rsid w:val="00224369"/>
    <w:rsid w:val="00241FD0"/>
    <w:rsid w:val="00257D9F"/>
    <w:rsid w:val="002601A6"/>
    <w:rsid w:val="00260B22"/>
    <w:rsid w:val="00267840"/>
    <w:rsid w:val="002B0451"/>
    <w:rsid w:val="002C10E7"/>
    <w:rsid w:val="002C32BF"/>
    <w:rsid w:val="002C3D0D"/>
    <w:rsid w:val="002D4038"/>
    <w:rsid w:val="002E0457"/>
    <w:rsid w:val="002E6DF8"/>
    <w:rsid w:val="00302E13"/>
    <w:rsid w:val="003123D4"/>
    <w:rsid w:val="00317809"/>
    <w:rsid w:val="00337A45"/>
    <w:rsid w:val="00354E9D"/>
    <w:rsid w:val="00356227"/>
    <w:rsid w:val="00361433"/>
    <w:rsid w:val="00394C3C"/>
    <w:rsid w:val="003E4D00"/>
    <w:rsid w:val="003F5709"/>
    <w:rsid w:val="00411496"/>
    <w:rsid w:val="004125E7"/>
    <w:rsid w:val="00433C6D"/>
    <w:rsid w:val="00437703"/>
    <w:rsid w:val="00437DD6"/>
    <w:rsid w:val="0045472D"/>
    <w:rsid w:val="00454A72"/>
    <w:rsid w:val="0045638D"/>
    <w:rsid w:val="0048025B"/>
    <w:rsid w:val="004A27D5"/>
    <w:rsid w:val="004B4B61"/>
    <w:rsid w:val="004C07B5"/>
    <w:rsid w:val="004C6E08"/>
    <w:rsid w:val="004C7002"/>
    <w:rsid w:val="004D52FD"/>
    <w:rsid w:val="004D76A0"/>
    <w:rsid w:val="0050426E"/>
    <w:rsid w:val="00515DEC"/>
    <w:rsid w:val="005264D3"/>
    <w:rsid w:val="00535412"/>
    <w:rsid w:val="005A0650"/>
    <w:rsid w:val="005A26DC"/>
    <w:rsid w:val="005B0508"/>
    <w:rsid w:val="005C0762"/>
    <w:rsid w:val="005C1435"/>
    <w:rsid w:val="0061760F"/>
    <w:rsid w:val="0063047E"/>
    <w:rsid w:val="00632473"/>
    <w:rsid w:val="00641BF1"/>
    <w:rsid w:val="00652874"/>
    <w:rsid w:val="00655787"/>
    <w:rsid w:val="00656970"/>
    <w:rsid w:val="00673368"/>
    <w:rsid w:val="006A2BEA"/>
    <w:rsid w:val="006A4073"/>
    <w:rsid w:val="006C329B"/>
    <w:rsid w:val="006D461B"/>
    <w:rsid w:val="006E3A99"/>
    <w:rsid w:val="006E4DCC"/>
    <w:rsid w:val="006F05A0"/>
    <w:rsid w:val="0071657D"/>
    <w:rsid w:val="00752668"/>
    <w:rsid w:val="0076022D"/>
    <w:rsid w:val="00790ADC"/>
    <w:rsid w:val="00794AFD"/>
    <w:rsid w:val="00796D97"/>
    <w:rsid w:val="007B12C7"/>
    <w:rsid w:val="007B1D4C"/>
    <w:rsid w:val="007B75DE"/>
    <w:rsid w:val="00835A5D"/>
    <w:rsid w:val="00846879"/>
    <w:rsid w:val="00847287"/>
    <w:rsid w:val="008554FC"/>
    <w:rsid w:val="00861408"/>
    <w:rsid w:val="00864355"/>
    <w:rsid w:val="008671DE"/>
    <w:rsid w:val="008757B3"/>
    <w:rsid w:val="00885E8E"/>
    <w:rsid w:val="00890551"/>
    <w:rsid w:val="008D74C7"/>
    <w:rsid w:val="008E3587"/>
    <w:rsid w:val="00915963"/>
    <w:rsid w:val="00920145"/>
    <w:rsid w:val="0093337A"/>
    <w:rsid w:val="009668D9"/>
    <w:rsid w:val="00966B71"/>
    <w:rsid w:val="00967E51"/>
    <w:rsid w:val="00986235"/>
    <w:rsid w:val="009B6E54"/>
    <w:rsid w:val="009C2766"/>
    <w:rsid w:val="009D6801"/>
    <w:rsid w:val="009E4364"/>
    <w:rsid w:val="009F1F24"/>
    <w:rsid w:val="00A11405"/>
    <w:rsid w:val="00AA0B8C"/>
    <w:rsid w:val="00AB40D0"/>
    <w:rsid w:val="00AD02F0"/>
    <w:rsid w:val="00B02773"/>
    <w:rsid w:val="00B4072F"/>
    <w:rsid w:val="00B64FDE"/>
    <w:rsid w:val="00B944D4"/>
    <w:rsid w:val="00B94C8C"/>
    <w:rsid w:val="00BA7920"/>
    <w:rsid w:val="00BD4378"/>
    <w:rsid w:val="00BD6717"/>
    <w:rsid w:val="00BD6DA2"/>
    <w:rsid w:val="00BE5DF7"/>
    <w:rsid w:val="00C4353B"/>
    <w:rsid w:val="00C54AB1"/>
    <w:rsid w:val="00C81E58"/>
    <w:rsid w:val="00C84461"/>
    <w:rsid w:val="00C847FC"/>
    <w:rsid w:val="00C97C7E"/>
    <w:rsid w:val="00CA4391"/>
    <w:rsid w:val="00CD13E3"/>
    <w:rsid w:val="00CD78CE"/>
    <w:rsid w:val="00CE76CC"/>
    <w:rsid w:val="00D03A1D"/>
    <w:rsid w:val="00D10EE4"/>
    <w:rsid w:val="00D37B77"/>
    <w:rsid w:val="00D436C3"/>
    <w:rsid w:val="00D64FF3"/>
    <w:rsid w:val="00D74D0A"/>
    <w:rsid w:val="00DA2F00"/>
    <w:rsid w:val="00DA4629"/>
    <w:rsid w:val="00DB40E9"/>
    <w:rsid w:val="00DF05F1"/>
    <w:rsid w:val="00DF5440"/>
    <w:rsid w:val="00E61DA3"/>
    <w:rsid w:val="00E77648"/>
    <w:rsid w:val="00E81150"/>
    <w:rsid w:val="00E83567"/>
    <w:rsid w:val="00EB71C5"/>
    <w:rsid w:val="00EC5D6D"/>
    <w:rsid w:val="00ED45CE"/>
    <w:rsid w:val="00EE0651"/>
    <w:rsid w:val="00EE69B0"/>
    <w:rsid w:val="00EF28BD"/>
    <w:rsid w:val="00F01790"/>
    <w:rsid w:val="00F35951"/>
    <w:rsid w:val="00F37EA4"/>
    <w:rsid w:val="00F61BD6"/>
    <w:rsid w:val="00F65E89"/>
    <w:rsid w:val="00F7550C"/>
    <w:rsid w:val="00F86BB1"/>
    <w:rsid w:val="00F93256"/>
    <w:rsid w:val="00F94E40"/>
    <w:rsid w:val="00FB014A"/>
    <w:rsid w:val="00FB5568"/>
    <w:rsid w:val="00FC54C9"/>
    <w:rsid w:val="00FD5687"/>
    <w:rsid w:val="00FD5857"/>
    <w:rsid w:val="00FE3D1F"/>
    <w:rsid w:val="00FE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392543"/>
  <w15:chartTrackingRefBased/>
  <w15:docId w15:val="{5214A832-E945-4E95-8312-5B33530F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7E5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FE3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A0B8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67E5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967E51"/>
    <w:rPr>
      <w:rFonts w:ascii="Calibri" w:eastAsia="Calibri" w:hAnsi="Calibri" w:cs="Times New Roman"/>
      <w:szCs w:val="20"/>
    </w:rPr>
  </w:style>
  <w:style w:type="character" w:styleId="Sprotnaopomba-sklic">
    <w:name w:val="footnote reference"/>
    <w:uiPriority w:val="99"/>
    <w:semiHidden/>
    <w:unhideWhenUsed/>
    <w:rsid w:val="00967E5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967E5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967E5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7E5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67E51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9D6801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9D680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9D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885E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5E8E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885E8E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5E8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885E8E"/>
    <w:rPr>
      <w:rFonts w:ascii="Segoe UI" w:eastAsia="Calibri" w:hAnsi="Segoe UI" w:cs="Segoe UI"/>
      <w:sz w:val="18"/>
      <w:szCs w:val="18"/>
    </w:rPr>
  </w:style>
  <w:style w:type="character" w:customStyle="1" w:styleId="il">
    <w:name w:val="il"/>
    <w:basedOn w:val="Privzetapisavaodstavka"/>
    <w:rsid w:val="00885E8E"/>
  </w:style>
  <w:style w:type="character" w:styleId="Hiperpovezava">
    <w:name w:val="Hyperlink"/>
    <w:unhideWhenUsed/>
    <w:rsid w:val="00885E8E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194147"/>
    <w:rPr>
      <w:color w:val="954F72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23D4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123D4"/>
    <w:rPr>
      <w:rFonts w:ascii="Calibri" w:eastAsia="Calibri" w:hAnsi="Calibri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312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viiyi">
    <w:name w:val="viiyi"/>
    <w:basedOn w:val="Privzetapisavaodstavka"/>
    <w:rsid w:val="007B12C7"/>
  </w:style>
  <w:style w:type="character" w:customStyle="1" w:styleId="jlqj4b">
    <w:name w:val="jlqj4b"/>
    <w:basedOn w:val="Privzetapisavaodstavka"/>
    <w:rsid w:val="007B12C7"/>
  </w:style>
  <w:style w:type="character" w:customStyle="1" w:styleId="Naslov1Znak">
    <w:name w:val="Naslov 1 Znak"/>
    <w:link w:val="Naslov1"/>
    <w:uiPriority w:val="9"/>
    <w:rsid w:val="00FE3D1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Krepko">
    <w:name w:val="Strong"/>
    <w:uiPriority w:val="22"/>
    <w:qFormat/>
    <w:rsid w:val="00FE3D1F"/>
    <w:rPr>
      <w:b/>
      <w:bCs/>
    </w:rPr>
  </w:style>
  <w:style w:type="character" w:customStyle="1" w:styleId="Naslov2Znak">
    <w:name w:val="Naslov 2 Znak"/>
    <w:link w:val="Naslov2"/>
    <w:uiPriority w:val="9"/>
    <w:semiHidden/>
    <w:rsid w:val="00AA0B8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9C2766"/>
    <w:pPr>
      <w:spacing w:after="0" w:line="240" w:lineRule="auto"/>
    </w:pPr>
    <w:rPr>
      <w:lang w:val="x-none"/>
    </w:rPr>
  </w:style>
  <w:style w:type="character" w:customStyle="1" w:styleId="GolobesediloZnak">
    <w:name w:val="Golo besedilo Znak"/>
    <w:link w:val="Golobesedilo"/>
    <w:uiPriority w:val="99"/>
    <w:rsid w:val="009C2766"/>
    <w:rPr>
      <w:rFonts w:cs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15597B"/>
    <w:rPr>
      <w:color w:val="605E5C"/>
      <w:shd w:val="clear" w:color="auto" w:fill="E1DFDD"/>
    </w:rPr>
  </w:style>
  <w:style w:type="character" w:styleId="Neenpoudarek">
    <w:name w:val="Subtle Emphasis"/>
    <w:uiPriority w:val="19"/>
    <w:qFormat/>
    <w:rsid w:val="0015597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a/33742e1a" TargetMode="External"/><Relationship Id="rId13" Type="http://schemas.openxmlformats.org/officeDocument/2006/relationships/hyperlink" Target="https://www.facebook.com/ockavakci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kavakciji.e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1ka.si/a/ea529e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ka.si/a/6794189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2A94DC-D1BB-4D8D-A41C-26EC8F3E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javno upravo</Company>
  <LinksUpToDate>false</LinksUpToDate>
  <CharactersWithSpaces>2652</CharactersWithSpaces>
  <SharedDoc>false</SharedDoc>
  <HLinks>
    <vt:vector size="18" baseType="variant">
      <vt:variant>
        <vt:i4>6225996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https://www.facebook.com/ockavakciji</vt:lpwstr>
      </vt:variant>
      <vt:variant>
        <vt:lpwstr/>
      </vt:variant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https://ockavakciji.eu/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https://www.1ka.si/a/33742e1a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cp:lastModifiedBy>Mojca Frelih</cp:lastModifiedBy>
  <cp:revision>2</cp:revision>
  <cp:lastPrinted>2021-12-22T14:33:00Z</cp:lastPrinted>
  <dcterms:created xsi:type="dcterms:W3CDTF">2022-01-13T10:57:00Z</dcterms:created>
  <dcterms:modified xsi:type="dcterms:W3CDTF">2022-01-13T10:57:00Z</dcterms:modified>
</cp:coreProperties>
</file>